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Мурманской области от 22.01.2018 N 27-ПП</w:t>
              <w:br/>
              <w:t xml:space="preserve">(ред. от 30.06.2025)</w:t>
              <w:br/>
              <w:t xml:space="preserve">"Об утверждении правил предоставления и распределения субсидий из областного бюджета местным бюджетам на софинансирование капитальных вложений в объекты муниципальной собственности"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24.09.2025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МУРМАНСКОЙ ОБЛАСТИ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22 января 2018 г. N 27-ПП</w:t>
      </w:r>
    </w:p>
    <w:p>
      <w:pPr>
        <w:pStyle w:val="2"/>
        <w:jc w:val="center"/>
      </w:pPr>
      <w:r>
        <w:rPr>
          <w:sz w:val="24"/>
        </w:rPr>
      </w:r>
    </w:p>
    <w:p>
      <w:pPr>
        <w:pStyle w:val="2"/>
        <w:jc w:val="center"/>
      </w:pPr>
      <w:r>
        <w:rPr>
          <w:sz w:val="24"/>
        </w:rPr>
        <w:t xml:space="preserve">ОБ УТВЕРЖДЕНИИ ПРАВИЛ ПРЕДОСТАВЛЕНИЯ И РАСПРЕДЕЛЕНИЯ</w:t>
      </w:r>
    </w:p>
    <w:p>
      <w:pPr>
        <w:pStyle w:val="2"/>
        <w:jc w:val="center"/>
      </w:pPr>
      <w:r>
        <w:rPr>
          <w:sz w:val="24"/>
        </w:rPr>
        <w:t xml:space="preserve">СУБСИДИЙ ИЗ ОБЛАСТНОГО БЮДЖЕТА МЕСТНЫМ БЮДЖЕТАМ</w:t>
      </w:r>
    </w:p>
    <w:p>
      <w:pPr>
        <w:pStyle w:val="2"/>
        <w:jc w:val="center"/>
      </w:pPr>
      <w:r>
        <w:rPr>
          <w:sz w:val="24"/>
        </w:rPr>
        <w:t xml:space="preserve">НА СОФИНАНСИРОВАНИЕ КАПИТАЛЬНЫХ ВЛОЖЕНИЙ</w:t>
      </w:r>
    </w:p>
    <w:p>
      <w:pPr>
        <w:pStyle w:val="2"/>
        <w:jc w:val="center"/>
      </w:pPr>
      <w:r>
        <w:rPr>
          <w:sz w:val="24"/>
        </w:rPr>
        <w:t xml:space="preserve">В ОБЪЕКТЫ МУНИЦИПАЛЬНОЙ СОБСТВЕННОСТИ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Мурманской области</w:t>
            </w:r>
          </w:p>
          <w:p>
            <w:pPr>
              <w:pStyle w:val="0"/>
              <w:jc w:val="center"/>
            </w:pPr>
            <w:r>
              <w:rPr>
                <w:sz w:val="24"/>
                <w:color w:val="392c69"/>
              </w:rPr>
              <w:t xml:space="preserve">от 01.10.2018 </w:t>
            </w:r>
            <w:r>
              <w:rPr>
                <w:sz w:val="24"/>
                <w:color w:val="392c69"/>
              </w:rPr>
              <w:t xml:space="preserve">N 449-ПП</w:t>
            </w:r>
            <w:r>
              <w:rPr>
                <w:sz w:val="24"/>
                <w:color w:val="392c69"/>
              </w:rPr>
              <w:t xml:space="preserve">, от 07.02.2019 </w:t>
            </w:r>
            <w:r>
              <w:rPr>
                <w:sz w:val="24"/>
                <w:color w:val="392c69"/>
              </w:rPr>
              <w:t xml:space="preserve">N 41-ПП</w:t>
            </w:r>
            <w:r>
              <w:rPr>
                <w:sz w:val="24"/>
                <w:color w:val="392c69"/>
              </w:rPr>
              <w:t xml:space="preserve">, от 02.03.2020 </w:t>
            </w:r>
            <w:r>
              <w:rPr>
                <w:sz w:val="24"/>
                <w:color w:val="392c69"/>
              </w:rPr>
              <w:t xml:space="preserve">N 82-ПП</w:t>
            </w:r>
            <w:r>
              <w:rPr>
                <w:sz w:val="24"/>
                <w:color w:val="392c69"/>
              </w:rPr>
              <w:t xml:space="preserve">,</w:t>
            </w:r>
          </w:p>
          <w:p>
            <w:pPr>
              <w:pStyle w:val="0"/>
              <w:jc w:val="center"/>
            </w:pPr>
            <w:r>
              <w:rPr>
                <w:sz w:val="24"/>
                <w:color w:val="392c69"/>
              </w:rPr>
              <w:t xml:space="preserve">от 01.06.2021 </w:t>
            </w:r>
            <w:r>
              <w:rPr>
                <w:sz w:val="24"/>
                <w:color w:val="392c69"/>
              </w:rPr>
              <w:t xml:space="preserve">N 322-ПП</w:t>
            </w:r>
            <w:r>
              <w:rPr>
                <w:sz w:val="24"/>
                <w:color w:val="392c69"/>
              </w:rPr>
              <w:t xml:space="preserve">, от 01.08.2022 </w:t>
            </w:r>
            <w:r>
              <w:rPr>
                <w:sz w:val="24"/>
                <w:color w:val="392c69"/>
              </w:rPr>
              <w:t xml:space="preserve">N 616-ПП</w:t>
            </w:r>
            <w:r>
              <w:rPr>
                <w:sz w:val="24"/>
                <w:color w:val="392c69"/>
              </w:rPr>
              <w:t xml:space="preserve">, от 03.02.2023 </w:t>
            </w:r>
            <w:r>
              <w:rPr>
                <w:sz w:val="24"/>
                <w:color w:val="392c69"/>
              </w:rPr>
              <w:t xml:space="preserve">N 76-ПП</w:t>
            </w:r>
            <w:r>
              <w:rPr>
                <w:sz w:val="24"/>
                <w:color w:val="392c69"/>
              </w:rPr>
              <w:t xml:space="preserve">,</w:t>
            </w:r>
          </w:p>
          <w:p>
            <w:pPr>
              <w:pStyle w:val="0"/>
              <w:jc w:val="center"/>
            </w:pPr>
            <w:r>
              <w:rPr>
                <w:sz w:val="24"/>
                <w:color w:val="392c69"/>
              </w:rPr>
              <w:t xml:space="preserve">от 23.05.2023 </w:t>
            </w:r>
            <w:r>
              <w:rPr>
                <w:sz w:val="24"/>
                <w:color w:val="392c69"/>
              </w:rPr>
              <w:t xml:space="preserve">N 384-ПП</w:t>
            </w:r>
            <w:r>
              <w:rPr>
                <w:sz w:val="24"/>
                <w:color w:val="392c69"/>
              </w:rPr>
              <w:t xml:space="preserve">, от 29.12.2023 </w:t>
            </w:r>
            <w:r>
              <w:rPr>
                <w:sz w:val="24"/>
                <w:color w:val="392c69"/>
              </w:rPr>
              <w:t xml:space="preserve">N 1064-ПП</w:t>
            </w:r>
            <w:r>
              <w:rPr>
                <w:sz w:val="24"/>
                <w:color w:val="392c69"/>
              </w:rPr>
              <w:t xml:space="preserve">, от 11.04.2024 </w:t>
            </w:r>
            <w:r>
              <w:rPr>
                <w:sz w:val="24"/>
                <w:color w:val="392c69"/>
              </w:rPr>
              <w:t xml:space="preserve">N 225-ПП</w:t>
            </w:r>
            <w:r>
              <w:rPr>
                <w:sz w:val="24"/>
                <w:color w:val="392c69"/>
              </w:rPr>
              <w:t xml:space="preserve">,</w:t>
            </w:r>
          </w:p>
          <w:p>
            <w:pPr>
              <w:pStyle w:val="0"/>
              <w:jc w:val="center"/>
            </w:pPr>
            <w:r>
              <w:rPr>
                <w:sz w:val="24"/>
                <w:color w:val="392c69"/>
              </w:rPr>
              <w:t xml:space="preserve">от 12.12.2024 </w:t>
            </w:r>
            <w:r>
              <w:rPr>
                <w:sz w:val="24"/>
                <w:color w:val="392c69"/>
              </w:rPr>
              <w:t xml:space="preserve">N 865-ПП</w:t>
            </w:r>
            <w:r>
              <w:rPr>
                <w:sz w:val="24"/>
                <w:color w:val="392c69"/>
              </w:rPr>
              <w:t xml:space="preserve">, от 30.06.2025 </w:t>
            </w:r>
            <w:r>
              <w:rPr>
                <w:sz w:val="24"/>
                <w:color w:val="392c69"/>
              </w:rPr>
              <w:t xml:space="preserve">N 456-ПП</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со </w:t>
      </w:r>
      <w:r>
        <w:rPr>
          <w:sz w:val="24"/>
        </w:rPr>
        <w:t xml:space="preserve">статьей 139</w:t>
      </w:r>
      <w:r>
        <w:rPr>
          <w:sz w:val="24"/>
        </w:rPr>
        <w:t xml:space="preserve"> Бюджетного кодекса Российской Федерации, </w:t>
      </w:r>
      <w:r>
        <w:rPr>
          <w:sz w:val="24"/>
        </w:rPr>
        <w:t xml:space="preserve">статьей 6</w:t>
      </w:r>
      <w:r>
        <w:rPr>
          <w:sz w:val="24"/>
        </w:rPr>
        <w:t xml:space="preserve"> Закона Мурманской области от 11.12.2007 N 919-01-ЗМО "О бюджетном процессе в Мурманской области" Правительство Мурманской области постановляет:</w:t>
      </w:r>
    </w:p>
    <w:p>
      <w:pPr>
        <w:pStyle w:val="0"/>
        <w:spacing w:before="240" w:line-rule="auto"/>
        <w:ind w:firstLine="540"/>
        <w:jc w:val="both"/>
      </w:pPr>
      <w:r>
        <w:rPr>
          <w:sz w:val="24"/>
        </w:rPr>
        <w:t xml:space="preserve">1. Утвердить прилагаемые </w:t>
      </w:r>
      <w:hyperlink w:history="0" w:anchor="P39" w:tooltip="ПРАВИЛА">
        <w:r>
          <w:rPr>
            <w:sz w:val="24"/>
            <w:color w:val="0000ff"/>
          </w:rPr>
          <w:t xml:space="preserve">Правила</w:t>
        </w:r>
      </w:hyperlink>
      <w:r>
        <w:rPr>
          <w:sz w:val="24"/>
        </w:rPr>
        <w:t xml:space="preserve"> предоставления и распределения субсидий из областного бюджета местным бюджетам на софинансирование капитальных вложений в объекты муниципальной собственности.</w:t>
      </w:r>
    </w:p>
    <w:p>
      <w:pPr>
        <w:pStyle w:val="0"/>
        <w:spacing w:before="240" w:line-rule="auto"/>
        <w:ind w:firstLine="540"/>
        <w:jc w:val="both"/>
      </w:pPr>
      <w:r>
        <w:rPr>
          <w:sz w:val="24"/>
        </w:rPr>
        <w:t xml:space="preserve">2. </w:t>
      </w:r>
      <w:r>
        <w:rPr>
          <w:sz w:val="24"/>
        </w:rPr>
        <w:t xml:space="preserve">Абзац 3 пункта 3</w:t>
      </w:r>
      <w:r>
        <w:rPr>
          <w:sz w:val="24"/>
        </w:rPr>
        <w:t xml:space="preserve"> Порядка определения и установления предельного уровня софинансирования из областного бюджета расходного обязательства муниципального образования, утвержденного постановлением Правительства Мурманской области от 05.09.2011 N 445-ПП "О формировании, предоставлении и распределении субсидий из областного бюджета местным бюджетам Мурманской области" (в редакции постановления Правительства Мурманской области от 30.10.2017 N 515-ПП), изложить в редакции:</w:t>
      </w:r>
    </w:p>
    <w:p>
      <w:pPr>
        <w:pStyle w:val="0"/>
        <w:spacing w:before="240" w:line-rule="auto"/>
        <w:ind w:firstLine="540"/>
        <w:jc w:val="both"/>
      </w:pPr>
      <w:r>
        <w:rPr>
          <w:sz w:val="24"/>
        </w:rPr>
        <w:t xml:space="preserve">"не более 99 % - на софинансирование капитальных вложений в объекты муниципальной собственности и (или) мероприятий по расселению граждан из аварийного жилищного фонда муниципальным образованиям, расчетная потребность которых в финансировании объекта капитального строительства и (или) мероприятий по переселению граждан из аварийного жилищного фонда в соответствующем финансовом году составляет более 100 % от прогнозируемого объема налоговых и неналоговых доходов муниципального образования.".</w:t>
      </w:r>
    </w:p>
    <w:p>
      <w:pPr>
        <w:pStyle w:val="0"/>
        <w:spacing w:before="240" w:line-rule="auto"/>
        <w:ind w:firstLine="540"/>
        <w:jc w:val="both"/>
      </w:pPr>
      <w:r>
        <w:rPr>
          <w:sz w:val="24"/>
        </w:rPr>
        <w:t xml:space="preserve">3. Признать утратившими силу постановления Правительства Мурманской области:</w:t>
      </w:r>
    </w:p>
    <w:p>
      <w:pPr>
        <w:pStyle w:val="0"/>
        <w:spacing w:before="240" w:line-rule="auto"/>
        <w:ind w:firstLine="540"/>
        <w:jc w:val="both"/>
      </w:pPr>
      <w:r>
        <w:rPr>
          <w:sz w:val="24"/>
        </w:rPr>
        <w:t xml:space="preserve">- от 14.11.2014 </w:t>
      </w:r>
      <w:r>
        <w:rPr>
          <w:sz w:val="24"/>
        </w:rPr>
        <w:t xml:space="preserve">N 560-ПП</w:t>
      </w:r>
      <w:r>
        <w:rPr>
          <w:sz w:val="24"/>
        </w:rPr>
        <w:t xml:space="preserve"> "Об утверждении правил предоставления субсидий из областного бюджета местным бюджетам на софинансирование капитальных вложений в объекты муниципальной собственности и уровня софинансирования из областного бюджета расходных обязательств органов местного самоуправления на осуществление капитальных вложений в объекты муниципальной собственности на 2015 год";</w:t>
      </w:r>
    </w:p>
    <w:p>
      <w:pPr>
        <w:pStyle w:val="0"/>
        <w:spacing w:before="240" w:line-rule="auto"/>
        <w:ind w:firstLine="540"/>
        <w:jc w:val="both"/>
      </w:pPr>
      <w:r>
        <w:rPr>
          <w:sz w:val="24"/>
        </w:rPr>
        <w:t xml:space="preserve">- от 20.06.2016 </w:t>
      </w:r>
      <w:r>
        <w:rPr>
          <w:sz w:val="24"/>
        </w:rPr>
        <w:t xml:space="preserve">N 292-ПП</w:t>
      </w:r>
      <w:r>
        <w:rPr>
          <w:sz w:val="24"/>
        </w:rPr>
        <w:t xml:space="preserve"> "О внесении изменений в Правила предоставления субсидий из областного бюджета местным бюджетам на софинансирование капитальных вложений в объекты муниципальной собственности".</w:t>
      </w:r>
    </w:p>
    <w:p>
      <w:pPr>
        <w:pStyle w:val="0"/>
        <w:spacing w:before="240" w:line-rule="auto"/>
        <w:ind w:firstLine="540"/>
        <w:jc w:val="both"/>
      </w:pPr>
      <w:r>
        <w:rPr>
          <w:sz w:val="24"/>
        </w:rPr>
        <w:t xml:space="preserve">4. Настоящее постановление вступает в силу со дня официального опубликования и распространяется на правоотношения, возникшие с 1 января 2018 года.</w:t>
      </w:r>
    </w:p>
    <w:p>
      <w:pPr>
        <w:pStyle w:val="0"/>
        <w:jc w:val="both"/>
      </w:pPr>
      <w:r>
        <w:rPr>
          <w:sz w:val="24"/>
        </w:rPr>
      </w:r>
    </w:p>
    <w:p>
      <w:pPr>
        <w:pStyle w:val="0"/>
        <w:jc w:val="right"/>
      </w:pPr>
      <w:r>
        <w:rPr>
          <w:sz w:val="24"/>
        </w:rPr>
        <w:t xml:space="preserve">Губернатор</w:t>
      </w:r>
    </w:p>
    <w:p>
      <w:pPr>
        <w:pStyle w:val="0"/>
        <w:jc w:val="right"/>
      </w:pPr>
      <w:r>
        <w:rPr>
          <w:sz w:val="24"/>
        </w:rPr>
        <w:t xml:space="preserve">Мурманской области</w:t>
      </w:r>
    </w:p>
    <w:p>
      <w:pPr>
        <w:pStyle w:val="0"/>
        <w:jc w:val="right"/>
      </w:pPr>
      <w:r>
        <w:rPr>
          <w:sz w:val="24"/>
        </w:rPr>
        <w:t xml:space="preserve">М.В.КОВТУН</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w:t>
      </w:r>
    </w:p>
    <w:p>
      <w:pPr>
        <w:pStyle w:val="0"/>
        <w:jc w:val="right"/>
      </w:pPr>
      <w:r>
        <w:rPr>
          <w:sz w:val="24"/>
        </w:rPr>
        <w:t xml:space="preserve">Правительства Мурманской области</w:t>
      </w:r>
    </w:p>
    <w:p>
      <w:pPr>
        <w:pStyle w:val="0"/>
        <w:jc w:val="right"/>
      </w:pPr>
      <w:r>
        <w:rPr>
          <w:sz w:val="24"/>
        </w:rPr>
        <w:t xml:space="preserve">от 22 января 2018 г. N 27-ПП</w:t>
      </w:r>
    </w:p>
    <w:p>
      <w:pPr>
        <w:pStyle w:val="0"/>
        <w:jc w:val="both"/>
      </w:pPr>
      <w:r>
        <w:rPr>
          <w:sz w:val="24"/>
        </w:rPr>
      </w:r>
    </w:p>
    <w:bookmarkStart w:id="39" w:name="P39"/>
    <w:bookmarkEnd w:id="39"/>
    <w:p>
      <w:pPr>
        <w:pStyle w:val="2"/>
        <w:jc w:val="center"/>
      </w:pPr>
      <w:r>
        <w:rPr>
          <w:sz w:val="24"/>
        </w:rPr>
        <w:t xml:space="preserve">ПРАВИЛА</w:t>
      </w:r>
    </w:p>
    <w:p>
      <w:pPr>
        <w:pStyle w:val="2"/>
        <w:jc w:val="center"/>
      </w:pPr>
      <w:r>
        <w:rPr>
          <w:sz w:val="24"/>
        </w:rPr>
        <w:t xml:space="preserve">ПРЕДОСТАВЛЕНИЯ И РАСПРЕДЕЛЕНИЯ СУБСИДИЙ ИЗ ОБЛАСТНОГО</w:t>
      </w:r>
    </w:p>
    <w:p>
      <w:pPr>
        <w:pStyle w:val="2"/>
        <w:jc w:val="center"/>
      </w:pPr>
      <w:r>
        <w:rPr>
          <w:sz w:val="24"/>
        </w:rPr>
        <w:t xml:space="preserve">БЮДЖЕТА МЕСТНЫМ БЮДЖЕТАМ НА СОФИНАНСИРОВАНИЕ КАПИТАЛЬНЫХ</w:t>
      </w:r>
    </w:p>
    <w:p>
      <w:pPr>
        <w:pStyle w:val="2"/>
        <w:jc w:val="center"/>
      </w:pPr>
      <w:r>
        <w:rPr>
          <w:sz w:val="24"/>
        </w:rPr>
        <w:t xml:space="preserve">ВЛОЖЕНИЙ В ОБЪЕКТЫ МУНИЦИПАЛЬНОЙ СОБСТВЕННОСТИ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Мурманской области</w:t>
            </w:r>
          </w:p>
          <w:p>
            <w:pPr>
              <w:pStyle w:val="0"/>
              <w:jc w:val="center"/>
            </w:pPr>
            <w:r>
              <w:rPr>
                <w:sz w:val="24"/>
                <w:color w:val="392c69"/>
              </w:rPr>
              <w:t xml:space="preserve">от 01.08.2022 </w:t>
            </w:r>
            <w:r>
              <w:rPr>
                <w:sz w:val="24"/>
                <w:color w:val="392c69"/>
              </w:rPr>
              <w:t xml:space="preserve">N 616-ПП</w:t>
            </w:r>
            <w:r>
              <w:rPr>
                <w:sz w:val="24"/>
                <w:color w:val="392c69"/>
              </w:rPr>
              <w:t xml:space="preserve">, от 03.02.2023 </w:t>
            </w:r>
            <w:r>
              <w:rPr>
                <w:sz w:val="24"/>
                <w:color w:val="392c69"/>
              </w:rPr>
              <w:t xml:space="preserve">N 76-ПП</w:t>
            </w:r>
            <w:r>
              <w:rPr>
                <w:sz w:val="24"/>
                <w:color w:val="392c69"/>
              </w:rPr>
              <w:t xml:space="preserve">, от 23.05.2023 </w:t>
            </w:r>
            <w:r>
              <w:rPr>
                <w:sz w:val="24"/>
                <w:color w:val="392c69"/>
              </w:rPr>
              <w:t xml:space="preserve">N 384-ПП</w:t>
            </w:r>
            <w:r>
              <w:rPr>
                <w:sz w:val="24"/>
                <w:color w:val="392c69"/>
              </w:rPr>
              <w:t xml:space="preserve">,</w:t>
            </w:r>
          </w:p>
          <w:p>
            <w:pPr>
              <w:pStyle w:val="0"/>
              <w:jc w:val="center"/>
            </w:pPr>
            <w:r>
              <w:rPr>
                <w:sz w:val="24"/>
                <w:color w:val="392c69"/>
              </w:rPr>
              <w:t xml:space="preserve">от 29.12.2023 </w:t>
            </w:r>
            <w:r>
              <w:rPr>
                <w:sz w:val="24"/>
                <w:color w:val="392c69"/>
              </w:rPr>
              <w:t xml:space="preserve">N 1064-ПП</w:t>
            </w:r>
            <w:r>
              <w:rPr>
                <w:sz w:val="24"/>
                <w:color w:val="392c69"/>
              </w:rPr>
              <w:t xml:space="preserve">, от 11.04.2024 </w:t>
            </w:r>
            <w:r>
              <w:rPr>
                <w:sz w:val="24"/>
                <w:color w:val="392c69"/>
              </w:rPr>
              <w:t xml:space="preserve">N 225-ПП</w:t>
            </w:r>
            <w:r>
              <w:rPr>
                <w:sz w:val="24"/>
                <w:color w:val="392c69"/>
              </w:rPr>
              <w:t xml:space="preserve">, от 12.12.2024 </w:t>
            </w:r>
            <w:r>
              <w:rPr>
                <w:sz w:val="24"/>
                <w:color w:val="392c69"/>
              </w:rPr>
              <w:t xml:space="preserve">N 865-ПП</w:t>
            </w:r>
            <w:r>
              <w:rPr>
                <w:sz w:val="24"/>
                <w:color w:val="392c69"/>
              </w:rPr>
              <w:t xml:space="preserve">,</w:t>
            </w:r>
          </w:p>
          <w:p>
            <w:pPr>
              <w:pStyle w:val="0"/>
              <w:jc w:val="center"/>
            </w:pPr>
            <w:r>
              <w:rPr>
                <w:sz w:val="24"/>
                <w:color w:val="392c69"/>
              </w:rPr>
              <w:t xml:space="preserve">от 30.06.2025 </w:t>
            </w:r>
            <w:r>
              <w:rPr>
                <w:sz w:val="24"/>
                <w:color w:val="392c69"/>
              </w:rPr>
              <w:t xml:space="preserve">N 456-ПП</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1. Настоящие Правила определяют цели, условия и порядок предоставления и распределения субсидий из областного бюджета местным бюджетам на софинансирование капитальных вложений в объекты муниципальной собственности, за исключением объектов, финансируемых за счет средств Дорожного фонда, за счет субсидии из областного бюджета бюджету муниципального образования город Мурманск на осуществление городом Мурманском функций административного центра области (далее - субсидии).</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11.04.2024 N 225-ПП)</w:t>
      </w:r>
    </w:p>
    <w:bookmarkStart w:id="51" w:name="P51"/>
    <w:bookmarkEnd w:id="51"/>
    <w:p>
      <w:pPr>
        <w:pStyle w:val="0"/>
        <w:spacing w:before="240" w:line-rule="auto"/>
        <w:ind w:firstLine="540"/>
        <w:jc w:val="both"/>
      </w:pPr>
      <w:r>
        <w:rPr>
          <w:sz w:val="24"/>
        </w:rPr>
        <w:t xml:space="preserve">2. Субсидии предоставляются из областного бюджета местным бюджетам в целях:</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11.04.2024 N 225-ПП)</w:t>
      </w:r>
    </w:p>
    <w:p>
      <w:pPr>
        <w:pStyle w:val="0"/>
        <w:spacing w:before="240" w:line-rule="auto"/>
        <w:ind w:firstLine="540"/>
        <w:jc w:val="both"/>
      </w:pPr>
      <w:r>
        <w:rPr>
          <w:sz w:val="24"/>
        </w:rPr>
        <w:t xml:space="preserve">- софинансирования расходного обязательства муниципальных образований в части капитальных вложений в объекты капитального (долевого) строительства муниципальной собственности, в том числе при реализации соглашения о муниципально-частном партнерстве или концессионного соглашения, и (или) на приобретение объектов недвижимого имущества в муниципальную собственность (далее - объекты муниципальной собственности);</w:t>
      </w:r>
    </w:p>
    <w:p>
      <w:pPr>
        <w:pStyle w:val="0"/>
        <w:spacing w:before="240" w:line-rule="auto"/>
        <w:ind w:firstLine="540"/>
        <w:jc w:val="both"/>
      </w:pPr>
      <w:r>
        <w:rPr>
          <w:sz w:val="24"/>
        </w:rPr>
        <w:t xml:space="preserve">- софинансирования расходного обязательства муниципальных образований в части капитальных вложений по разработке проектной документации на объекты капитального (долевого) строительства муниципальной собственности, проведению строительного контроля при строительстве объектов капитального (долевого) строительства муниципальной собственности.</w:t>
      </w:r>
    </w:p>
    <w:p>
      <w:pPr>
        <w:pStyle w:val="0"/>
        <w:spacing w:before="240" w:line-rule="auto"/>
        <w:ind w:firstLine="540"/>
        <w:jc w:val="both"/>
      </w:pPr>
      <w:r>
        <w:rPr>
          <w:sz w:val="24"/>
        </w:rPr>
        <w:t xml:space="preserve">3. Адресное (пообъектное) распределение субсидий на софинансирование капитальных вложений в объекты муниципальной собственности с указанием объемов финансирования по годам осуществляется путем включения указанных объектов в государственные программы Мурманской области.</w:t>
      </w:r>
    </w:p>
    <w:p>
      <w:pPr>
        <w:pStyle w:val="0"/>
        <w:spacing w:before="240" w:line-rule="auto"/>
        <w:ind w:firstLine="540"/>
        <w:jc w:val="both"/>
      </w:pPr>
      <w:r>
        <w:rPr>
          <w:sz w:val="24"/>
        </w:rPr>
        <w:t xml:space="preserve">Решение о включении объектов муниципальной собственности в государственные программы Мурманской области принимается Правительством Мурманской области в соответствии с </w:t>
      </w:r>
      <w:r>
        <w:rPr>
          <w:sz w:val="24"/>
        </w:rPr>
        <w:t xml:space="preserve">Порядком</w:t>
      </w:r>
      <w:r>
        <w:rPr>
          <w:sz w:val="24"/>
        </w:rPr>
        <w:t xml:space="preserve"> включения инвестиционных проектов в государственные программы Мурманской области на основании оценки инвестиционных проектов на предмет эффективности использования средств областного бюджета, направляемых на капитальные вложения, утвержденным постановлением Правительства Мурманской области от 16.04.2012 N 163-ПП, а также </w:t>
      </w:r>
      <w:r>
        <w:rPr>
          <w:sz w:val="24"/>
        </w:rPr>
        <w:t xml:space="preserve">Порядком</w:t>
      </w:r>
      <w:r>
        <w:rPr>
          <w:sz w:val="24"/>
        </w:rPr>
        <w:t xml:space="preserve"> разработки, реализации и оценки эффективности государственных программ Мурманской области, утвержденным постановлением Правительства Мурманской области от 22.05.2018 N 232-ПП/5.</w:t>
      </w:r>
    </w:p>
    <w:p>
      <w:pPr>
        <w:pStyle w:val="0"/>
        <w:jc w:val="both"/>
      </w:pPr>
      <w:r>
        <w:rPr>
          <w:sz w:val="24"/>
        </w:rPr>
        <w:t xml:space="preserve">(п. 3 в ред. </w:t>
      </w:r>
      <w:r>
        <w:rPr>
          <w:sz w:val="24"/>
        </w:rPr>
        <w:t xml:space="preserve">постановления</w:t>
      </w:r>
      <w:r>
        <w:rPr>
          <w:sz w:val="24"/>
        </w:rPr>
        <w:t xml:space="preserve"> Правительства Мурманской области от 03.02.2023 N 76-ПП)</w:t>
      </w:r>
    </w:p>
    <w:p>
      <w:pPr>
        <w:pStyle w:val="0"/>
        <w:spacing w:before="240" w:line-rule="auto"/>
        <w:ind w:firstLine="540"/>
        <w:jc w:val="both"/>
      </w:pPr>
      <w:r>
        <w:rPr>
          <w:sz w:val="24"/>
        </w:rPr>
        <w:t xml:space="preserve">4. Критерием отбора муниципальных образований для предоставления субсидий является наличие:</w:t>
      </w:r>
    </w:p>
    <w:p>
      <w:pPr>
        <w:pStyle w:val="0"/>
        <w:spacing w:before="240" w:line-rule="auto"/>
        <w:ind w:firstLine="540"/>
        <w:jc w:val="both"/>
      </w:pPr>
      <w:r>
        <w:rPr>
          <w:sz w:val="24"/>
        </w:rPr>
        <w:t xml:space="preserve">- решения исполнительного органа государственной власти Мурманской области, осуществляющего функции по формированию и реализации государственной политики в установленной сфере деятельности (исходя из функционального назначения инвестиционного проекта), о включении в государственные программы инвестиционных проектов исходя из оценки их приоритетности;</w:t>
      </w:r>
    </w:p>
    <w:p>
      <w:pPr>
        <w:pStyle w:val="0"/>
        <w:spacing w:before="240" w:line-rule="auto"/>
        <w:ind w:firstLine="540"/>
        <w:jc w:val="both"/>
      </w:pPr>
      <w:r>
        <w:rPr>
          <w:sz w:val="24"/>
        </w:rPr>
        <w:t xml:space="preserve">- утвержденной проектной документации на объекты капитального строительства, положительного заключения государственной экспертизы проектной документации или обязательства муниципального образования, предусматривающего обеспечение разработки проектной документации, проведение государственной экспертизы проектной документации;</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12.12.2024 N 865-ПП)</w:t>
      </w:r>
    </w:p>
    <w:p>
      <w:pPr>
        <w:pStyle w:val="0"/>
        <w:spacing w:before="240" w:line-rule="auto"/>
        <w:ind w:firstLine="540"/>
        <w:jc w:val="both"/>
      </w:pPr>
      <w:r>
        <w:rPr>
          <w:sz w:val="24"/>
        </w:rPr>
        <w:t xml:space="preserve">- софинансирования с привлечением средств федерального бюджета и (или) внебюджетных средств;</w:t>
      </w:r>
    </w:p>
    <w:p>
      <w:pPr>
        <w:pStyle w:val="0"/>
        <w:spacing w:before="240" w:line-rule="auto"/>
        <w:ind w:firstLine="540"/>
        <w:jc w:val="both"/>
      </w:pPr>
      <w:r>
        <w:rPr>
          <w:sz w:val="24"/>
        </w:rPr>
        <w:t xml:space="preserve">- наибольшего значения оценки эффективности использования средств областного бюджета, направляемых на капитальные вложения, по результатам рассмотрения инвестиционного проекта, проведенного в соответствии с </w:t>
      </w:r>
      <w:r>
        <w:rPr>
          <w:sz w:val="24"/>
        </w:rPr>
        <w:t xml:space="preserve">Порядком</w:t>
      </w:r>
      <w:r>
        <w:rPr>
          <w:sz w:val="24"/>
        </w:rPr>
        <w:t xml:space="preserve"> включения инвестиционных проектов в государственные программы Мурманской области, утвержденным постановлением Правительства Мурманской области от 16.04.2012 N 163-ПП;</w:t>
      </w:r>
    </w:p>
    <w:p>
      <w:pPr>
        <w:pStyle w:val="0"/>
        <w:spacing w:before="240" w:line-rule="auto"/>
        <w:ind w:firstLine="540"/>
        <w:jc w:val="both"/>
      </w:pPr>
      <w:r>
        <w:rPr>
          <w:sz w:val="24"/>
        </w:rPr>
        <w:t xml:space="preserve">- мероприятий, входящих в состав детализированного перечня объектов, реализуемых в рамках мероприятий Мурманской области, источником финансового обеспечения расходов на реализацию которых являются средства специального казначейского кредита.</w:t>
      </w:r>
    </w:p>
    <w:p>
      <w:pPr>
        <w:pStyle w:val="0"/>
        <w:jc w:val="both"/>
      </w:pPr>
      <w:r>
        <w:rPr>
          <w:sz w:val="24"/>
        </w:rPr>
        <w:t xml:space="preserve">(абзац введен </w:t>
      </w:r>
      <w:r>
        <w:rPr>
          <w:sz w:val="24"/>
        </w:rPr>
        <w:t xml:space="preserve">постановлением</w:t>
      </w:r>
      <w:r>
        <w:rPr>
          <w:sz w:val="24"/>
        </w:rPr>
        <w:t xml:space="preserve"> Правительства Мурманской области от 29.12.2023 N 1064-ПП)</w:t>
      </w:r>
    </w:p>
    <w:p>
      <w:pPr>
        <w:pStyle w:val="0"/>
        <w:spacing w:before="240" w:line-rule="auto"/>
        <w:ind w:firstLine="540"/>
        <w:jc w:val="both"/>
      </w:pPr>
      <w:r>
        <w:rPr>
          <w:sz w:val="24"/>
        </w:rPr>
        <w:t xml:space="preserve">5. Решение о включении объектов муниципальной собственности в государственные программы Мурманской области принимается Правительством Мурманской области в соответствии с </w:t>
      </w:r>
      <w:r>
        <w:rPr>
          <w:sz w:val="24"/>
        </w:rPr>
        <w:t xml:space="preserve">Порядком</w:t>
      </w:r>
      <w:r>
        <w:rPr>
          <w:sz w:val="24"/>
        </w:rPr>
        <w:t xml:space="preserve"> разработки, реализации и оценки эффективности государственных программ Мурманской области, утвержденным постановлением Правительства Мурманской области от 22.05.2018 N 232-ПП/5.</w:t>
      </w:r>
    </w:p>
    <w:p>
      <w:pPr>
        <w:pStyle w:val="0"/>
        <w:spacing w:before="240" w:line-rule="auto"/>
        <w:ind w:firstLine="540"/>
        <w:jc w:val="both"/>
      </w:pPr>
      <w:r>
        <w:rPr>
          <w:sz w:val="24"/>
        </w:rPr>
        <w:t xml:space="preserve">6. Субсидии на цели, указанные в пункте 2 настоящих Правил, распределяются главными распределителями средств областного бюджета Министерством строительства Мурманской области и Министерством энергетики и жилищно-коммунального хозяйства Мурманской области (по линейным объектам капитального строительства) по следующей методике:</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11.04.2024 N 225-ПП)</w:t>
      </w:r>
    </w:p>
    <w:p>
      <w:pPr>
        <w:pStyle w:val="0"/>
        <w:spacing w:before="240" w:line-rule="auto"/>
        <w:ind w:firstLine="540"/>
        <w:jc w:val="both"/>
      </w:pPr>
      <w:r>
        <w:rPr>
          <w:sz w:val="24"/>
        </w:rPr>
        <w:t xml:space="preserve">- в первую очередь средства субсидий распределяются между муниципальными образованиями, имеющими уровень расчетной бюджетной обеспеченности на текущий финансовый год менее или равный 1 или источником которых являются средства бюджетных кредитов;</w:t>
      </w:r>
    </w:p>
    <w:p>
      <w:pPr>
        <w:pStyle w:val="0"/>
        <w:spacing w:before="240" w:line-rule="auto"/>
        <w:ind w:firstLine="540"/>
        <w:jc w:val="both"/>
      </w:pPr>
      <w:r>
        <w:rPr>
          <w:sz w:val="24"/>
        </w:rPr>
        <w:t xml:space="preserve">- во вторую очередь средства субсидий распределяются между муниципальными образованиями, имеющими уровень расчетной бюджетной обеспеченности на текущий финансовый год более 1.</w:t>
      </w:r>
    </w:p>
    <w:p>
      <w:pPr>
        <w:pStyle w:val="0"/>
        <w:spacing w:before="240" w:line-rule="auto"/>
        <w:ind w:firstLine="540"/>
        <w:jc w:val="both"/>
      </w:pPr>
      <w:r>
        <w:rPr>
          <w:sz w:val="24"/>
        </w:rPr>
        <w:t xml:space="preserve">Размер субсидий муниципальному образованию определяется из фактической заявленной потребности муниципального образования, с учетом уровня софинансирования, определенного </w:t>
      </w:r>
      <w:hyperlink w:history="0" w:anchor="P105" w:tooltip="12. Уровень с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 расходного обязательства муниципального образования из областного бюджета, утвержденным постановлением Правительства Мурманской области на соответствующий финансовый год.">
        <w:r>
          <w:rPr>
            <w:sz w:val="24"/>
            <w:color w:val="0000ff"/>
          </w:rPr>
          <w:t xml:space="preserve">пунктом 12</w:t>
        </w:r>
      </w:hyperlink>
      <w:r>
        <w:rPr>
          <w:sz w:val="24"/>
        </w:rPr>
        <w:t xml:space="preserve"> настоящих Правил.</w:t>
      </w:r>
    </w:p>
    <w:p>
      <w:pPr>
        <w:pStyle w:val="0"/>
        <w:jc w:val="both"/>
      </w:pPr>
      <w:r>
        <w:rPr>
          <w:sz w:val="24"/>
        </w:rPr>
        <w:t xml:space="preserve">(п. 6 в ред. </w:t>
      </w:r>
      <w:r>
        <w:rPr>
          <w:sz w:val="24"/>
        </w:rPr>
        <w:t xml:space="preserve">постановления</w:t>
      </w:r>
      <w:r>
        <w:rPr>
          <w:sz w:val="24"/>
        </w:rPr>
        <w:t xml:space="preserve"> Правительства Мурманской области от 29.12.2023 N 1064-ПП)</w:t>
      </w:r>
    </w:p>
    <w:p>
      <w:pPr>
        <w:pStyle w:val="0"/>
        <w:spacing w:before="240" w:line-rule="auto"/>
        <w:ind w:firstLine="540"/>
        <w:jc w:val="both"/>
      </w:pPr>
      <w:r>
        <w:rPr>
          <w:sz w:val="24"/>
        </w:rPr>
        <w:t xml:space="preserve">7. Субсидии предоставляются муниципальным образованиям при соблюдении следующих условий:</w:t>
      </w:r>
    </w:p>
    <w:bookmarkStart w:id="74" w:name="P74"/>
    <w:bookmarkEnd w:id="74"/>
    <w:p>
      <w:pPr>
        <w:pStyle w:val="0"/>
        <w:spacing w:before="240" w:line-rule="auto"/>
        <w:ind w:firstLine="540"/>
        <w:jc w:val="both"/>
      </w:pPr>
      <w:r>
        <w:rPr>
          <w:sz w:val="24"/>
        </w:rPr>
        <w:t xml:space="preserve">а) наличие правовых актов муниципального образования, утверждающих перечень мероприятий, в целях софинансирования которых предоставляются субсидии;</w:t>
      </w:r>
    </w:p>
    <w:p>
      <w:pPr>
        <w:pStyle w:val="0"/>
        <w:spacing w:before="240" w:line-rule="auto"/>
        <w:ind w:firstLine="540"/>
        <w:jc w:val="both"/>
      </w:pPr>
      <w:r>
        <w:rPr>
          <w:sz w:val="24"/>
        </w:rPr>
        <w:t xml:space="preserve">б) утратил силу. - </w:t>
      </w:r>
      <w:r>
        <w:rPr>
          <w:sz w:val="24"/>
        </w:rPr>
        <w:t xml:space="preserve">Постановление</w:t>
      </w:r>
      <w:r>
        <w:rPr>
          <w:sz w:val="24"/>
        </w:rPr>
        <w:t xml:space="preserve"> Правительства Мурманской области от 03.02.2023 N 76-ПП;</w:t>
      </w:r>
    </w:p>
    <w:p>
      <w:pPr>
        <w:pStyle w:val="0"/>
        <w:spacing w:before="240" w:line-rule="auto"/>
        <w:ind w:firstLine="540"/>
        <w:jc w:val="both"/>
      </w:pPr>
      <w:r>
        <w:rPr>
          <w:sz w:val="24"/>
        </w:rPr>
        <w:t xml:space="preserve">б) наличие утвержденной проектной документации на объекты капитального строительства, разработанной с соблюдением правил формирования и ведения информационной модели объекта капитального строительства, и положительного заключения государственной экспертизы проектной документации или обязательства муниципального образования, предусматривающего обеспечение разработки проектной документации с соблюдением правил формирования и ведения информационной модели объекта капитального строительства, проведение государственной экспертизы проектной документации.</w:t>
      </w:r>
    </w:p>
    <w:p>
      <w:pPr>
        <w:pStyle w:val="0"/>
        <w:spacing w:before="240" w:line-rule="auto"/>
        <w:ind w:firstLine="540"/>
        <w:jc w:val="both"/>
      </w:pPr>
      <w:r>
        <w:rPr>
          <w:sz w:val="24"/>
        </w:rPr>
        <w:t xml:space="preserve">Правила</w:t>
      </w:r>
      <w:r>
        <w:rPr>
          <w:sz w:val="24"/>
        </w:rPr>
        <w:t xml:space="preserve"> формирования и ведения информационной модели объекта капитального строительства, а также состав электронных документов и требования к их форматам, которые в нее включают, утверждены постановлением Правительства Российской Федерации от 17.05.2024 N 614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(далее - постановление Правительства Российской Федерации N 614);</w:t>
      </w:r>
    </w:p>
    <w:p>
      <w:pPr>
        <w:pStyle w:val="0"/>
        <w:jc w:val="both"/>
      </w:pPr>
      <w:r>
        <w:rPr>
          <w:sz w:val="24"/>
        </w:rPr>
        <w:t xml:space="preserve">(подп. "б" в ред. </w:t>
      </w:r>
      <w:r>
        <w:rPr>
          <w:sz w:val="24"/>
        </w:rPr>
        <w:t xml:space="preserve">Постановления</w:t>
      </w:r>
      <w:r>
        <w:rPr>
          <w:sz w:val="24"/>
        </w:rPr>
        <w:t xml:space="preserve"> Правительства Мурманской области от 12.12.2024 N 865-ПП)</w:t>
      </w:r>
    </w:p>
    <w:p>
      <w:pPr>
        <w:pStyle w:val="0"/>
        <w:spacing w:before="240" w:line-rule="auto"/>
        <w:ind w:firstLine="540"/>
        <w:jc w:val="both"/>
      </w:pPr>
      <w:r>
        <w:rPr>
          <w:sz w:val="24"/>
        </w:rPr>
        <w:t xml:space="preserve">в</w:t>
      </w:r>
      <w:r>
        <w:rPr>
          <w:sz w:val="24"/>
        </w:rPr>
        <w:t xml:space="preserve">) наличие обязательства об использовании типовой проектной документации (при наличии такой документации);</w:t>
      </w:r>
    </w:p>
    <w:p>
      <w:pPr>
        <w:pStyle w:val="0"/>
        <w:spacing w:before="240" w:line-rule="auto"/>
        <w:ind w:firstLine="540"/>
        <w:jc w:val="both"/>
      </w:pPr>
      <w:r>
        <w:rPr>
          <w:sz w:val="24"/>
        </w:rPr>
        <w:t xml:space="preserve">г</w:t>
      </w:r>
      <w:r>
        <w:rPr>
          <w:sz w:val="24"/>
        </w:rPr>
        <w:t xml:space="preserve">) заключение соглашения, предусматривающего обязательства муниципального образования по исполнению расходных обязательств, в целях софинансирования которых предоставляются субсидии и ответственность за невыполнение предусмотренных указанным соглашением обязательств;</w:t>
      </w:r>
    </w:p>
    <w:p>
      <w:pPr>
        <w:pStyle w:val="0"/>
        <w:spacing w:before="240" w:line-rule="auto"/>
        <w:ind w:firstLine="540"/>
        <w:jc w:val="both"/>
      </w:pPr>
      <w:r>
        <w:rPr>
          <w:sz w:val="24"/>
        </w:rPr>
        <w:t xml:space="preserve">д</w:t>
      </w:r>
      <w:r>
        <w:rPr>
          <w:sz w:val="24"/>
        </w:rPr>
        <w:t xml:space="preserve">) если за счет средств субсидий заказчиками (за исключением автономных учреждений)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r>
        <w:rPr>
          <w:sz w:val="24"/>
        </w:rPr>
        <w:t xml:space="preserve">частью 7 статьи 26</w:t>
      </w:r>
      <w:r>
        <w:rPr>
          <w:sz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pPr>
        <w:pStyle w:val="0"/>
        <w:jc w:val="both"/>
      </w:pPr>
      <w:r>
        <w:rPr>
          <w:sz w:val="24"/>
        </w:rPr>
        <w:t xml:space="preserve">(подпункт в ред. </w:t>
      </w:r>
      <w:r>
        <w:rPr>
          <w:sz w:val="24"/>
        </w:rPr>
        <w:t xml:space="preserve">постановления</w:t>
      </w:r>
      <w:r>
        <w:rPr>
          <w:sz w:val="24"/>
        </w:rPr>
        <w:t xml:space="preserve"> Правительства Мурманской области от 03.02.2023 N 76-ПП)</w:t>
      </w:r>
    </w:p>
    <w:p>
      <w:pPr>
        <w:pStyle w:val="0"/>
        <w:spacing w:before="240" w:line-rule="auto"/>
        <w:ind w:firstLine="540"/>
        <w:jc w:val="both"/>
      </w:pPr>
      <w:r>
        <w:rPr>
          <w:sz w:val="24"/>
        </w:rPr>
        <w:t xml:space="preserve">Закупки товаров, работ, услуг за счет средств субсидий в соответствии с Федеральным </w:t>
      </w:r>
      <w:r>
        <w:rPr>
          <w:sz w:val="24"/>
        </w:rPr>
        <w:t xml:space="preserve">законом</w:t>
      </w:r>
      <w:r>
        <w:rPr>
          <w:sz w:val="24"/>
        </w:rP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 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r>
        <w:rPr>
          <w:sz w:val="24"/>
        </w:rPr>
        <w:t xml:space="preserve">Законом</w:t>
      </w:r>
      <w:r>
        <w:rPr>
          <w:sz w:val="24"/>
        </w:rP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w:t>
      </w:r>
    </w:p>
    <w:p>
      <w:pPr>
        <w:pStyle w:val="0"/>
        <w:spacing w:before="240" w:line-rule="auto"/>
        <w:ind w:firstLine="540"/>
        <w:jc w:val="both"/>
      </w:pPr>
      <w:r>
        <w:rPr>
          <w:sz w:val="24"/>
        </w:rPr>
        <w:t xml:space="preserve">е</w:t>
      </w:r>
      <w:r>
        <w:rPr>
          <w:sz w:val="24"/>
        </w:rPr>
        <w:t xml:space="preserve">) строительный контроль в отношении объектов капитального строительства, создаваемых и реконструируемых за счет средств специального казначейского кредита, осуществляется федеральным бюджетным учреждением "Федеральный центр строительного контроля";</w:t>
      </w:r>
    </w:p>
    <w:p>
      <w:pPr>
        <w:pStyle w:val="0"/>
        <w:jc w:val="both"/>
      </w:pPr>
      <w:r>
        <w:rPr>
          <w:sz w:val="24"/>
        </w:rPr>
        <w:t xml:space="preserve">(подпункт в ред. </w:t>
      </w:r>
      <w:r>
        <w:rPr>
          <w:sz w:val="24"/>
        </w:rPr>
        <w:t xml:space="preserve">постановления</w:t>
      </w:r>
      <w:r>
        <w:rPr>
          <w:sz w:val="24"/>
        </w:rPr>
        <w:t xml:space="preserve"> Правительства Мурманской области от 11.04.2024 N 225-ПП)</w:t>
      </w:r>
    </w:p>
    <w:p>
      <w:pPr>
        <w:pStyle w:val="0"/>
        <w:spacing w:before="240" w:line-rule="auto"/>
        <w:ind w:firstLine="540"/>
        <w:jc w:val="both"/>
      </w:pPr>
      <w:r>
        <w:rPr>
          <w:sz w:val="24"/>
        </w:rPr>
        <w:t xml:space="preserve">ж</w:t>
      </w:r>
      <w:r>
        <w:rPr>
          <w:sz w:val="24"/>
        </w:rPr>
        <w:t xml:space="preserve">) включение условия об осуществлении Федеральным казначейством в соответствии с бюджетным законодательством Российской Федерации казначейского сопровождения средств, источником финансового обеспечения которых являются средства специального казначейского кредита, в заключаемые муниципальными образованиями договоры о предоставлении бюджетных инвестиций в соответствии с концессионными соглашениями из местного бюджета, а также в контракты (договоры) о поставке товаров, выполнении работ, оказании услуг, заключаемые на сумму более 3000 тыс. рублей исполнителями и соисполнителями в рамках исполнения указанных концессионных соглашений;</w:t>
      </w:r>
    </w:p>
    <w:p>
      <w:pPr>
        <w:pStyle w:val="0"/>
        <w:jc w:val="both"/>
      </w:pPr>
      <w:r>
        <w:rPr>
          <w:sz w:val="24"/>
        </w:rPr>
        <w:t xml:space="preserve">(подпункт введен </w:t>
      </w:r>
      <w:r>
        <w:rPr>
          <w:sz w:val="24"/>
        </w:rPr>
        <w:t xml:space="preserve">постановлением</w:t>
      </w:r>
      <w:r>
        <w:rPr>
          <w:sz w:val="24"/>
        </w:rPr>
        <w:t xml:space="preserve"> Правительства Мурманской области от 11.04.2024 N 225-ПП)</w:t>
      </w:r>
    </w:p>
    <w:p>
      <w:pPr>
        <w:pStyle w:val="0"/>
        <w:spacing w:before="240" w:line-rule="auto"/>
        <w:ind w:firstLine="540"/>
        <w:jc w:val="both"/>
      </w:pPr>
      <w:r>
        <w:rPr>
          <w:sz w:val="24"/>
        </w:rPr>
        <w:t xml:space="preserve">з) наличие обязательства об установлении в договоре (муниципальном контракте) на выполнение работ по строительству, реконструкции объектов капитального строительства муниципальной собственности, в целях софинансирования которого предоставляется субсидия, обязанности генерального подрядчика по формированию и ведению исполнительной документации в электронном виде в целях обмена данными в машиночитаемом формате с использованием информационных систем, обеспечивающих функции передачи данных между субъектами градостроительных отношений;</w:t>
      </w:r>
    </w:p>
    <w:p>
      <w:pPr>
        <w:pStyle w:val="0"/>
        <w:jc w:val="both"/>
      </w:pPr>
      <w:r>
        <w:rPr>
          <w:sz w:val="24"/>
        </w:rPr>
        <w:t xml:space="preserve">(подп. "з" введен </w:t>
      </w:r>
      <w:r>
        <w:rPr>
          <w:sz w:val="24"/>
        </w:rPr>
        <w:t xml:space="preserve">Постановлением</w:t>
      </w:r>
      <w:r>
        <w:rPr>
          <w:sz w:val="24"/>
        </w:rPr>
        <w:t xml:space="preserve"> Правительства Мурманской области от 12.12.2024 N 865-ПП)</w:t>
      </w:r>
    </w:p>
    <w:p>
      <w:pPr>
        <w:pStyle w:val="0"/>
        <w:spacing w:before="240" w:line-rule="auto"/>
        <w:ind w:firstLine="540"/>
        <w:jc w:val="both"/>
      </w:pPr>
      <w:r>
        <w:rPr>
          <w:sz w:val="24"/>
        </w:rPr>
        <w:t xml:space="preserve">и) наличие обязательства о формировании и ведении информационной модели объекта капитального строительства на этапе осуществления строительства, реконструкции объекта капитального строительства.</w:t>
      </w:r>
    </w:p>
    <w:p>
      <w:pPr>
        <w:pStyle w:val="0"/>
        <w:spacing w:before="240" w:line-rule="auto"/>
        <w:ind w:firstLine="540"/>
        <w:jc w:val="both"/>
      </w:pPr>
      <w:r>
        <w:rPr>
          <w:sz w:val="24"/>
        </w:rPr>
        <w:t xml:space="preserve">Правила</w:t>
      </w:r>
      <w:r>
        <w:rPr>
          <w:sz w:val="24"/>
        </w:rPr>
        <w:t xml:space="preserve"> формирования и ведения информационной модели объекта капитального строительства, а также состав электронных документов и требования к их форматам, которые в нее включают, утверждены постановлением Правительства Российской Федерации N 614.</w:t>
      </w:r>
    </w:p>
    <w:p>
      <w:pPr>
        <w:pStyle w:val="0"/>
        <w:jc w:val="both"/>
      </w:pPr>
      <w:r>
        <w:rPr>
          <w:sz w:val="24"/>
        </w:rPr>
        <w:t xml:space="preserve">(подп. "и" введен </w:t>
      </w:r>
      <w:r>
        <w:rPr>
          <w:sz w:val="24"/>
        </w:rPr>
        <w:t xml:space="preserve">Постановлением</w:t>
      </w:r>
      <w:r>
        <w:rPr>
          <w:sz w:val="24"/>
        </w:rPr>
        <w:t xml:space="preserve"> Правительства Мурманской области от 12.12.2024 N 865-ПП)</w:t>
      </w:r>
    </w:p>
    <w:p>
      <w:pPr>
        <w:pStyle w:val="0"/>
        <w:spacing w:before="240" w:line-rule="auto"/>
        <w:ind w:firstLine="540"/>
        <w:jc w:val="both"/>
      </w:pPr>
      <w:r>
        <w:rPr>
          <w:sz w:val="24"/>
        </w:rPr>
        <w:t xml:space="preserve">8. Субсидии предоставляются бюджетам муниципальных образований в пределах бюджетных ассигнований, предусмотренных законом Мурманской области об областном бюджете на соответствующий финансовый год и на плановый период, или в случаях, предусмотренных бюджетным законодательством Российской Федерации, в пределах бюджетных ассигнований, утвержденных сводной бюджетной росписью, и лимитов бюджетных обязательств, утвержденных Министерству на цели, указанные в </w:t>
      </w:r>
      <w:hyperlink w:history="0" w:anchor="P51" w:tooltip="2. Субсидии предоставляются из областного бюджета местным бюджетам в целях:">
        <w:r>
          <w:rPr>
            <w:sz w:val="24"/>
            <w:color w:val="0000ff"/>
          </w:rPr>
          <w:t xml:space="preserve">пункте 2</w:t>
        </w:r>
      </w:hyperlink>
      <w:r>
        <w:rPr>
          <w:sz w:val="24"/>
        </w:rPr>
        <w:t xml:space="preserve"> настоящих Правил, на основании соглашений, заключенных между Министерством и органами местного самоуправления муниципальных образований в электронном виде с использованием программного комплекса "Реестр соглашений" электронной системы "Web-Бюджет" (далее - программный комплекс) в соответствии с типовой формой, утверждаемой Министерством финансов Мурманской области.</w:t>
      </w:r>
    </w:p>
    <w:p>
      <w:pPr>
        <w:pStyle w:val="0"/>
        <w:spacing w:before="240" w:line-rule="auto"/>
        <w:ind w:firstLine="540"/>
        <w:jc w:val="both"/>
      </w:pPr>
      <w:r>
        <w:rPr>
          <w:sz w:val="24"/>
        </w:rPr>
        <w:t xml:space="preserve">Предоставление отчетности, предусмотренной </w:t>
      </w:r>
      <w:hyperlink w:history="0" w:anchor="P167" w:tooltip="22. Уполномоченные органы муниципальных образований представляют в Министерство с применением программного комплекса:">
        <w:r>
          <w:rPr>
            <w:sz w:val="24"/>
            <w:color w:val="0000ff"/>
          </w:rPr>
          <w:t xml:space="preserve">пунктом 22</w:t>
        </w:r>
      </w:hyperlink>
      <w:r>
        <w:rPr>
          <w:sz w:val="24"/>
        </w:rPr>
        <w:t xml:space="preserve"> настоящих Правил, осуществляется посредством программного комплекса.</w:t>
      </w:r>
    </w:p>
    <w:p>
      <w:pPr>
        <w:pStyle w:val="0"/>
        <w:spacing w:before="240" w:line-rule="auto"/>
        <w:ind w:firstLine="540"/>
        <w:jc w:val="both"/>
      </w:pPr>
      <w:r>
        <w:rPr>
          <w:sz w:val="24"/>
        </w:rPr>
        <w:t xml:space="preserve">Соглашение должно содержать положения, предусмотренные </w:t>
      </w:r>
      <w:r>
        <w:rPr>
          <w:sz w:val="24"/>
        </w:rPr>
        <w:t xml:space="preserve">Правилами</w:t>
      </w:r>
      <w:r>
        <w:rPr>
          <w:sz w:val="24"/>
        </w:rPr>
        <w:t xml:space="preserve"> формирования, предоставления и распределения субсидий из областного бюджета местным бюджетам Мурманской области, утвержденными постановлением Правительства Мурманской области от 05.09.2011 N 445-ПП (далее - Правила N 445-ПП).</w:t>
      </w:r>
    </w:p>
    <w:p>
      <w:pPr>
        <w:pStyle w:val="0"/>
        <w:spacing w:before="240" w:line-rule="auto"/>
        <w:ind w:firstLine="540"/>
        <w:jc w:val="both"/>
      </w:pPr>
      <w:r>
        <w:rPr>
          <w:sz w:val="24"/>
        </w:rPr>
        <w:t xml:space="preserve">В случае софинансирования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соглашение должно соответствовать требованиям, установленным правилами предоставления субсидии из федерального бюджета в соответствии с </w:t>
      </w:r>
      <w:r>
        <w:rPr>
          <w:sz w:val="24"/>
        </w:rPr>
        <w:t xml:space="preserve">абзацем первым пункта 3 статьи 132</w:t>
      </w:r>
      <w:r>
        <w:rPr>
          <w:sz w:val="24"/>
        </w:rPr>
        <w:t xml:space="preserve"> Бюджетного кодекса Российской Федерации.</w:t>
      </w:r>
    </w:p>
    <w:p>
      <w:pPr>
        <w:pStyle w:val="0"/>
        <w:spacing w:before="240" w:line-rule="auto"/>
        <w:ind w:firstLine="540"/>
        <w:jc w:val="both"/>
      </w:pPr>
      <w:r>
        <w:rPr>
          <w:sz w:val="24"/>
        </w:rPr>
        <w:t xml:space="preserve">Заключение соглашений о предоставлении субсидии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pPr>
        <w:pStyle w:val="0"/>
        <w:spacing w:before="240" w:line-rule="auto"/>
        <w:ind w:firstLine="540"/>
        <w:jc w:val="both"/>
      </w:pPr>
      <w:r>
        <w:rPr>
          <w:sz w:val="24"/>
        </w:rPr>
        <w:t xml:space="preserve">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субсидий, в соглашения вносятся соответствующие изменения.</w:t>
      </w:r>
    </w:p>
    <w:p>
      <w:pPr>
        <w:pStyle w:val="0"/>
        <w:spacing w:before="240" w:line-rule="auto"/>
        <w:ind w:firstLine="540"/>
        <w:jc w:val="both"/>
      </w:pPr>
      <w:r>
        <w:rPr>
          <w:sz w:val="24"/>
        </w:rPr>
        <w:t xml:space="preserve">9. При заключении соглашений администрации муниципальных образований представляют в электронном виде посредством программного комплекса следующие документы:</w:t>
      </w:r>
    </w:p>
    <w:p>
      <w:pPr>
        <w:pStyle w:val="0"/>
        <w:spacing w:before="240" w:line-rule="auto"/>
        <w:ind w:firstLine="540"/>
        <w:jc w:val="both"/>
      </w:pPr>
      <w:r>
        <w:rPr>
          <w:sz w:val="24"/>
        </w:rPr>
        <w:t xml:space="preserve">а) копии муниципальных правовых актов, утверждающих мероприятия, указанные в </w:t>
      </w:r>
      <w:hyperlink w:history="0" w:anchor="P74" w:tooltip="а) наличие правовых актов муниципального образования, утверждающих перечень мероприятий, в целях софинансирования которых предоставляются субсидии;">
        <w:r>
          <w:rPr>
            <w:sz w:val="24"/>
            <w:color w:val="0000ff"/>
          </w:rPr>
          <w:t xml:space="preserve">подпункте "а" пункта 7</w:t>
        </w:r>
      </w:hyperlink>
      <w:r>
        <w:rPr>
          <w:sz w:val="24"/>
        </w:rPr>
        <w:t xml:space="preserve"> настоящих Правил.</w:t>
      </w:r>
    </w:p>
    <w:p>
      <w:pPr>
        <w:pStyle w:val="0"/>
        <w:jc w:val="both"/>
      </w:pPr>
      <w:r>
        <w:rPr>
          <w:sz w:val="24"/>
        </w:rPr>
        <w:t xml:space="preserve">(подп. "а" в ред. </w:t>
      </w:r>
      <w:r>
        <w:rPr>
          <w:sz w:val="24"/>
        </w:rPr>
        <w:t xml:space="preserve">постановления</w:t>
      </w:r>
      <w:r>
        <w:rPr>
          <w:sz w:val="24"/>
        </w:rPr>
        <w:t xml:space="preserve"> Правительства Мурманской области от 03.02.2023 N 76-ПП)</w:t>
      </w:r>
    </w:p>
    <w:p>
      <w:pPr>
        <w:pStyle w:val="0"/>
        <w:spacing w:before="240" w:line-rule="auto"/>
        <w:ind w:firstLine="540"/>
        <w:jc w:val="both"/>
      </w:pPr>
      <w:r>
        <w:rPr>
          <w:sz w:val="24"/>
        </w:rPr>
        <w:t xml:space="preserve">б) утратил силу. - </w:t>
      </w:r>
      <w:r>
        <w:rPr>
          <w:sz w:val="24"/>
        </w:rPr>
        <w:t xml:space="preserve">Постановление</w:t>
      </w:r>
      <w:r>
        <w:rPr>
          <w:sz w:val="24"/>
        </w:rPr>
        <w:t xml:space="preserve"> Правительства Мурманской области от 23.05.2023 N 384-ПП.</w:t>
      </w:r>
    </w:p>
    <w:p>
      <w:pPr>
        <w:pStyle w:val="0"/>
        <w:spacing w:before="240" w:line-rule="auto"/>
        <w:ind w:firstLine="540"/>
        <w:jc w:val="both"/>
      </w:pPr>
      <w:r>
        <w:rPr>
          <w:sz w:val="24"/>
        </w:rPr>
        <w:t xml:space="preserve">10. Орган местного самоуправления вправе увеличивать размер бюджетных ассигнований на осуществление капитальных вложений в объекты муниципальной собственности, что не влечет за собой обязательств по увеличению размера предоставляемой субсидии из областного бюджета.</w:t>
      </w:r>
    </w:p>
    <w:p>
      <w:pPr>
        <w:pStyle w:val="0"/>
        <w:spacing w:before="240" w:line-rule="auto"/>
        <w:ind w:firstLine="540"/>
        <w:jc w:val="both"/>
      </w:pPr>
      <w:r>
        <w:rPr>
          <w:sz w:val="24"/>
        </w:rPr>
        <w:t xml:space="preserve">11.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bookmarkStart w:id="105" w:name="P105"/>
    <w:bookmarkEnd w:id="105"/>
    <w:p>
      <w:pPr>
        <w:pStyle w:val="0"/>
        <w:spacing w:before="240" w:line-rule="auto"/>
        <w:ind w:firstLine="540"/>
        <w:jc w:val="both"/>
      </w:pPr>
      <w:r>
        <w:rPr>
          <w:sz w:val="24"/>
        </w:rPr>
        <w:t xml:space="preserve">12. Уровень софинансирования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 расходного обязательства муниципального образования из областного бюджета, утвержденным постановлением Правительства Мурманской области на соответствующий финансовый год.</w:t>
      </w:r>
    </w:p>
    <w:p>
      <w:pPr>
        <w:pStyle w:val="0"/>
        <w:spacing w:before="240" w:line-rule="auto"/>
        <w:ind w:firstLine="540"/>
        <w:jc w:val="both"/>
      </w:pPr>
      <w:r>
        <w:rPr>
          <w:sz w:val="24"/>
        </w:rPr>
        <w:t xml:space="preserve">В случае предоставления субсидий в целях софинансирования расходного обязательства муниципального образования, предусматривающего реализацию более одного мероприятия,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 утвержденным Правительством Мурманской области.</w:t>
      </w:r>
    </w:p>
    <w:p>
      <w:pPr>
        <w:pStyle w:val="0"/>
        <w:spacing w:before="240" w:line-rule="auto"/>
        <w:ind w:firstLine="540"/>
        <w:jc w:val="both"/>
      </w:pPr>
      <w:r>
        <w:rPr>
          <w:sz w:val="24"/>
        </w:rPr>
        <w:t xml:space="preserve">13. 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уровень софинансирования,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
    <w:p>
      <w:pPr>
        <w:pStyle w:val="0"/>
        <w:spacing w:before="240" w:line-rule="auto"/>
        <w:ind w:firstLine="540"/>
        <w:jc w:val="both"/>
      </w:pPr>
      <w:r>
        <w:rPr>
          <w:sz w:val="24"/>
        </w:rPr>
        <w:t xml:space="preserve">14. Оценка результативности использования субсидии осуществляется главным распорядителем средств областного бюджета на основании сравнения установленных соглашением и фактически достигнутых по итогам отчетного года значений следующих показателей результативности предоставления субсидии:</w:t>
      </w:r>
    </w:p>
    <w:p>
      <w:pPr>
        <w:pStyle w:val="0"/>
        <w:spacing w:before="240" w:line-rule="auto"/>
        <w:ind w:firstLine="540"/>
        <w:jc w:val="both"/>
      </w:pPr>
      <w:r>
        <w:rPr>
          <w:sz w:val="24"/>
        </w:rPr>
        <w:t xml:space="preserve">14.1. В отношении субсидий на софинансирование капитальных вложений в объекты муниципальной собственности, за исключением субсидий на приобретение объектов недвижимого имущества в муниципальную собственность:</w:t>
      </w:r>
    </w:p>
    <w:p>
      <w:pPr>
        <w:pStyle w:val="0"/>
        <w:spacing w:before="240" w:line-rule="auto"/>
        <w:ind w:firstLine="540"/>
        <w:jc w:val="both"/>
      </w:pPr>
      <w:r>
        <w:rPr>
          <w:sz w:val="24"/>
        </w:rPr>
        <w:t xml:space="preserve">- соблюдение сроков выполнения работ и ввода объектов капитального (долевого) строительства в эксплуатацию;</w:t>
      </w:r>
    </w:p>
    <w:p>
      <w:pPr>
        <w:pStyle w:val="0"/>
        <w:spacing w:before="240" w:line-rule="auto"/>
        <w:ind w:firstLine="540"/>
        <w:jc w:val="both"/>
      </w:pPr>
      <w:r>
        <w:rPr>
          <w:sz w:val="24"/>
        </w:rPr>
        <w:t xml:space="preserve">- уровень технической готовности объектов капитального (долевого) строительства;</w:t>
      </w:r>
    </w:p>
    <w:p>
      <w:pPr>
        <w:pStyle w:val="0"/>
        <w:spacing w:before="240" w:line-rule="auto"/>
        <w:ind w:firstLine="540"/>
        <w:jc w:val="both"/>
      </w:pPr>
      <w:r>
        <w:rPr>
          <w:sz w:val="24"/>
        </w:rPr>
        <w:t xml:space="preserve">- утверждение проектной документации, получение положительного заключения государственной экспертизы проектной документации (в случае, когда проведение этой экспертизы в соответствии с законодательством Российской Федерации является обязательным) и положительного заключения о проверке достоверности сметной стоимости объекта в соответствии с принятыми обязательствами муниципального образования;</w:t>
      </w:r>
    </w:p>
    <w:p>
      <w:pPr>
        <w:pStyle w:val="0"/>
        <w:spacing w:before="240" w:line-rule="auto"/>
        <w:ind w:firstLine="540"/>
        <w:jc w:val="both"/>
      </w:pPr>
      <w:r>
        <w:rPr>
          <w:sz w:val="24"/>
        </w:rPr>
        <w:t xml:space="preserve">- своевременное и в полном объеме внесение сведений и необходимых документов, касающихся исполнения контракта, в региональную информационную систему "Центр управления регионом".</w:t>
      </w:r>
    </w:p>
    <w:p>
      <w:pPr>
        <w:pStyle w:val="0"/>
        <w:spacing w:before="240" w:line-rule="auto"/>
        <w:ind w:firstLine="540"/>
        <w:jc w:val="both"/>
      </w:pPr>
      <w:r>
        <w:rPr>
          <w:sz w:val="24"/>
        </w:rPr>
        <w:t xml:space="preserve">14.2. В отношении субсидий на приобретение объектов недвижимого имущества в муниципальную собственность:</w:t>
      </w:r>
    </w:p>
    <w:p>
      <w:pPr>
        <w:pStyle w:val="0"/>
        <w:spacing w:before="240" w:line-rule="auto"/>
        <w:ind w:firstLine="540"/>
        <w:jc w:val="both"/>
      </w:pPr>
      <w:r>
        <w:rPr>
          <w:sz w:val="24"/>
        </w:rPr>
        <w:t xml:space="preserve">- общая площадь приобретенных помещений.</w:t>
      </w:r>
    </w:p>
    <w:p>
      <w:pPr>
        <w:pStyle w:val="0"/>
        <w:spacing w:before="240" w:line-rule="auto"/>
        <w:ind w:firstLine="540"/>
        <w:jc w:val="both"/>
      </w:pPr>
      <w:r>
        <w:rPr>
          <w:sz w:val="24"/>
        </w:rPr>
        <w:t xml:space="preserve">15. Показатели результативности по объектам капитального строительства, софинансируемым за счет средств федерального бюджета, устанавливаются согласно показателям соответствующего федерального соглашения.</w:t>
      </w:r>
    </w:p>
    <w:p>
      <w:pPr>
        <w:pStyle w:val="0"/>
        <w:spacing w:before="240" w:line-rule="auto"/>
        <w:ind w:firstLine="540"/>
        <w:jc w:val="both"/>
      </w:pPr>
      <w:r>
        <w:rPr>
          <w:sz w:val="24"/>
        </w:rPr>
        <w:t xml:space="preserve">16. Показатели результативности использования субсидий предусматриваются по каждому объекту капитального строительства (объекту недвижимого имущества).</w:t>
      </w:r>
    </w:p>
    <w:p>
      <w:pPr>
        <w:pStyle w:val="0"/>
        <w:spacing w:before="240" w:line-rule="auto"/>
        <w:ind w:firstLine="540"/>
        <w:jc w:val="both"/>
      </w:pPr>
      <w:r>
        <w:rPr>
          <w:sz w:val="24"/>
        </w:rPr>
        <w:t xml:space="preserve">17. Не использованные на 1 января текущего финансового года межбюджетные трансферты, полученные в форме субсидий, подлежат возврату в доход областного бюджета.</w:t>
      </w:r>
    </w:p>
    <w:p>
      <w:pPr>
        <w:pStyle w:val="0"/>
        <w:spacing w:before="240" w:line-rule="auto"/>
        <w:ind w:firstLine="540"/>
        <w:jc w:val="both"/>
      </w:pPr>
      <w:r>
        <w:rPr>
          <w:sz w:val="24"/>
        </w:rPr>
        <w:t xml:space="preserve">В соответствии с решением Министерства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w:t>
      </w:r>
    </w:p>
    <w:p>
      <w:pPr>
        <w:pStyle w:val="0"/>
        <w:spacing w:before="240" w:line-rule="auto"/>
        <w:ind w:firstLine="540"/>
        <w:jc w:val="both"/>
      </w:pPr>
      <w:r>
        <w:rPr>
          <w:sz w:val="24"/>
        </w:rPr>
        <w:t xml:space="preserve">В случае если неиспользованный остаток межбюджетных трансфертов, полученных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pPr>
        <w:pStyle w:val="0"/>
        <w:spacing w:before="240" w:line-rule="auto"/>
        <w:ind w:firstLine="540"/>
        <w:jc w:val="both"/>
      </w:pPr>
      <w:r>
        <w:rPr>
          <w:sz w:val="24"/>
        </w:rPr>
        <w:t xml:space="preserve">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Министерства.</w:t>
      </w:r>
    </w:p>
    <w:p>
      <w:pPr>
        <w:pStyle w:val="0"/>
        <w:spacing w:before="240" w:line-rule="auto"/>
        <w:ind w:firstLine="540"/>
        <w:jc w:val="both"/>
      </w:pPr>
      <w:r>
        <w:rPr>
          <w:sz w:val="24"/>
        </w:rPr>
        <w:t xml:space="preserve">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 основании обращения, представленного Министерством в Министерство финансов Мурманской области.</w:t>
      </w:r>
    </w:p>
    <w:bookmarkStart w:id="123" w:name="P123"/>
    <w:bookmarkEnd w:id="123"/>
    <w:p>
      <w:pPr>
        <w:pStyle w:val="0"/>
        <w:spacing w:before="240" w:line-rule="auto"/>
        <w:ind w:firstLine="540"/>
        <w:jc w:val="both"/>
      </w:pPr>
      <w:r>
        <w:rPr>
          <w:sz w:val="24"/>
        </w:rPr>
        <w:t xml:space="preserve">18. В случае если в отчетном финансовом году муниципальным образованием допущены нарушения обязательств, предусмотренных соглашением в соответствии с </w:t>
      </w:r>
      <w:r>
        <w:rPr>
          <w:sz w:val="24"/>
        </w:rPr>
        <w:t xml:space="preserve">подпунктом 5 пункта 7</w:t>
      </w:r>
      <w:r>
        <w:rPr>
          <w:sz w:val="24"/>
        </w:rPr>
        <w:t xml:space="preserve"> Правил N 445-ПП, объем средств, подлежащий возврату в областной бюджет в срок до 1 июня года, следующего за годом предоставления субсидии, определяется по формуле:</w:t>
      </w:r>
    </w:p>
    <w:p>
      <w:pPr>
        <w:pStyle w:val="0"/>
        <w:jc w:val="both"/>
      </w:pPr>
      <w:r>
        <w:rPr>
          <w:sz w:val="24"/>
        </w:rPr>
      </w:r>
    </w:p>
    <w:p>
      <w:pPr>
        <w:pStyle w:val="0"/>
        <w:jc w:val="center"/>
      </w:pPr>
      <w:r>
        <w:rPr>
          <w:sz w:val="24"/>
        </w:rPr>
        <w:t xml:space="preserve">V</w:t>
      </w:r>
      <w:r>
        <w:rPr>
          <w:sz w:val="24"/>
          <w:vertAlign w:val="subscript"/>
        </w:rPr>
        <w:t xml:space="preserve">возврата</w:t>
      </w:r>
      <w:r>
        <w:rPr>
          <w:sz w:val="24"/>
        </w:rPr>
        <w:t xml:space="preserve"> = (V</w:t>
      </w:r>
      <w:r>
        <w:rPr>
          <w:sz w:val="24"/>
          <w:vertAlign w:val="subscript"/>
        </w:rPr>
        <w:t xml:space="preserve">субсидии</w:t>
      </w:r>
      <w:r>
        <w:rPr>
          <w:sz w:val="24"/>
        </w:rPr>
        <w:t xml:space="preserve"> x k x m / n) x 0,1, где:</w:t>
      </w:r>
    </w:p>
    <w:p>
      <w:pPr>
        <w:pStyle w:val="0"/>
        <w:jc w:val="both"/>
      </w:pPr>
      <w:r>
        <w:rPr>
          <w:sz w:val="24"/>
        </w:rPr>
      </w:r>
    </w:p>
    <w:p>
      <w:pPr>
        <w:pStyle w:val="0"/>
        <w:ind w:firstLine="540"/>
        <w:jc w:val="both"/>
      </w:pPr>
      <w:r>
        <w:rPr>
          <w:sz w:val="24"/>
        </w:rPr>
        <w:t xml:space="preserve">V</w:t>
      </w:r>
      <w:r>
        <w:rPr>
          <w:sz w:val="24"/>
          <w:vertAlign w:val="subscript"/>
        </w:rPr>
        <w:t xml:space="preserve">субсидии</w:t>
      </w:r>
      <w:r>
        <w:rPr>
          <w:sz w:val="24"/>
        </w:rPr>
        <w:t xml:space="preserve"> - размер субсидии, предоставленной местному бюджету в отчетном финансовом году;</w:t>
      </w:r>
    </w:p>
    <w:p>
      <w:pPr>
        <w:pStyle w:val="0"/>
        <w:spacing w:before="240" w:line-rule="auto"/>
        <w:ind w:firstLine="540"/>
        <w:jc w:val="both"/>
      </w:pPr>
      <w:r>
        <w:rPr>
          <w:sz w:val="24"/>
        </w:rPr>
        <w:t xml:space="preserve">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pPr>
        <w:pStyle w:val="0"/>
        <w:spacing w:before="240" w:line-rule="auto"/>
        <w:ind w:firstLine="540"/>
        <w:jc w:val="both"/>
      </w:pPr>
      <w:r>
        <w:rPr>
          <w:sz w:val="24"/>
        </w:rPr>
        <w:t xml:space="preserve">n - общее количество показателей результативности использования субсидии;</w:t>
      </w:r>
    </w:p>
    <w:p>
      <w:pPr>
        <w:pStyle w:val="0"/>
        <w:spacing w:before="240" w:line-rule="auto"/>
        <w:ind w:firstLine="540"/>
        <w:jc w:val="both"/>
      </w:pPr>
      <w:r>
        <w:rPr>
          <w:sz w:val="24"/>
        </w:rPr>
        <w:t xml:space="preserve">k - коэффициент возврата субсидии.</w:t>
      </w:r>
    </w:p>
    <w:p>
      <w:pPr>
        <w:pStyle w:val="0"/>
        <w:spacing w:before="240" w:line-rule="auto"/>
        <w:ind w:firstLine="540"/>
        <w:jc w:val="both"/>
      </w:pPr>
      <w:r>
        <w:rPr>
          <w:sz w:val="24"/>
        </w:rPr>
        <w:t xml:space="preserve">При расчете объема средств, подлежащих возврату из местного бюджета в областной бюджет, в размере субсидии, предоставленной местному бюджету в отчетном финансовом году (V</w:t>
      </w:r>
      <w:r>
        <w:rPr>
          <w:sz w:val="24"/>
          <w:vertAlign w:val="subscript"/>
        </w:rPr>
        <w:t xml:space="preserve">субсидии</w:t>
      </w:r>
      <w:r>
        <w:rPr>
          <w:sz w:val="24"/>
        </w:rPr>
        <w:t xml:space="preserve">), не учитывается размер остатка субсидии, не использованного по состоянию на 1 января текущего финансового года.</w:t>
      </w:r>
    </w:p>
    <w:p>
      <w:pPr>
        <w:pStyle w:val="0"/>
        <w:spacing w:before="240" w:line-rule="auto"/>
        <w:ind w:firstLine="540"/>
        <w:jc w:val="both"/>
      </w:pPr>
      <w:r>
        <w:rPr>
          <w:sz w:val="24"/>
        </w:rPr>
        <w:t xml:space="preserve">Коэффициент возврата субсидии рассчитывается по формуле:</w:t>
      </w:r>
    </w:p>
    <w:p>
      <w:pPr>
        <w:pStyle w:val="0"/>
        <w:jc w:val="both"/>
      </w:pPr>
      <w:r>
        <w:rPr>
          <w:sz w:val="24"/>
        </w:rPr>
      </w:r>
    </w:p>
    <w:p>
      <w:pPr>
        <w:pStyle w:val="0"/>
        <w:jc w:val="center"/>
      </w:pPr>
      <w:r>
        <w:rPr>
          <w:sz w:val="24"/>
        </w:rPr>
        <w:t xml:space="preserve">k = SUM D</w:t>
      </w:r>
      <w:r>
        <w:rPr>
          <w:sz w:val="24"/>
          <w:vertAlign w:val="subscript"/>
        </w:rPr>
        <w:t xml:space="preserve">i</w:t>
      </w:r>
      <w:r>
        <w:rPr>
          <w:sz w:val="24"/>
        </w:rPr>
        <w:t xml:space="preserve"> / m, где:</w:t>
      </w:r>
    </w:p>
    <w:p>
      <w:pPr>
        <w:pStyle w:val="0"/>
        <w:jc w:val="both"/>
      </w:pPr>
      <w:r>
        <w:rPr>
          <w:sz w:val="24"/>
        </w:rPr>
      </w:r>
    </w:p>
    <w:p>
      <w:pPr>
        <w:pStyle w:val="0"/>
        <w:ind w:firstLine="540"/>
        <w:jc w:val="both"/>
      </w:pPr>
      <w:r>
        <w:rPr>
          <w:sz w:val="24"/>
        </w:rPr>
        <w:t xml:space="preserve">D</w:t>
      </w:r>
      <w:r>
        <w:rPr>
          <w:sz w:val="24"/>
          <w:vertAlign w:val="subscript"/>
        </w:rPr>
        <w:t xml:space="preserve">i</w:t>
      </w:r>
      <w:r>
        <w:rPr>
          <w:sz w:val="24"/>
        </w:rPr>
        <w:t xml:space="preserve"> - индекс, отражающий уровень недостижения i-го показателя результативности использования субсидии.</w:t>
      </w:r>
    </w:p>
    <w:p>
      <w:pPr>
        <w:pStyle w:val="0"/>
        <w:spacing w:before="240" w:line-rule="auto"/>
        <w:ind w:firstLine="540"/>
        <w:jc w:val="both"/>
      </w:pPr>
      <w:r>
        <w:rPr>
          <w:sz w:val="24"/>
        </w:rPr>
        <w:t xml:space="preserve">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использования субсидии.</w:t>
      </w:r>
    </w:p>
    <w:p>
      <w:pPr>
        <w:pStyle w:val="0"/>
        <w:spacing w:before="240" w:line-rule="auto"/>
        <w:ind w:firstLine="540"/>
        <w:jc w:val="both"/>
      </w:pPr>
      <w:r>
        <w:rPr>
          <w:sz w:val="24"/>
        </w:rPr>
        <w:t xml:space="preserve">Индекс, отражающий уровень недостижения i-го показателя результативности использования субсидии, определяется:</w:t>
      </w:r>
    </w:p>
    <w:p>
      <w:pPr>
        <w:pStyle w:val="0"/>
        <w:spacing w:before="240" w:line-rule="auto"/>
        <w:ind w:firstLine="540"/>
        <w:jc w:val="both"/>
      </w:pPr>
      <w:r>
        <w:rPr>
          <w:sz w:val="24"/>
        </w:rPr>
        <w:t xml:space="preserve">а)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pPr>
        <w:pStyle w:val="0"/>
        <w:jc w:val="both"/>
      </w:pPr>
      <w:r>
        <w:rPr>
          <w:sz w:val="24"/>
        </w:rPr>
      </w:r>
    </w:p>
    <w:p>
      <w:pPr>
        <w:pStyle w:val="0"/>
        <w:jc w:val="center"/>
      </w:pPr>
      <w:r>
        <w:rPr>
          <w:sz w:val="24"/>
        </w:rPr>
        <w:t xml:space="preserve">D</w:t>
      </w:r>
      <w:r>
        <w:rPr>
          <w:sz w:val="24"/>
          <w:vertAlign w:val="subscript"/>
        </w:rPr>
        <w:t xml:space="preserve">i</w:t>
      </w:r>
      <w:r>
        <w:rPr>
          <w:sz w:val="24"/>
        </w:rPr>
        <w:t xml:space="preserve"> = 1 - T</w:t>
      </w:r>
      <w:r>
        <w:rPr>
          <w:sz w:val="24"/>
          <w:vertAlign w:val="subscript"/>
        </w:rPr>
        <w:t xml:space="preserve">i</w:t>
      </w:r>
      <w:r>
        <w:rPr>
          <w:sz w:val="24"/>
        </w:rPr>
        <w:t xml:space="preserve"> / S</w:t>
      </w:r>
      <w:r>
        <w:rPr>
          <w:sz w:val="24"/>
          <w:vertAlign w:val="subscript"/>
        </w:rPr>
        <w:t xml:space="preserve">i</w:t>
      </w:r>
      <w:r>
        <w:rPr>
          <w:sz w:val="24"/>
        </w:rPr>
        <w:t xml:space="preserve">, где:</w:t>
      </w:r>
    </w:p>
    <w:p>
      <w:pPr>
        <w:pStyle w:val="0"/>
        <w:jc w:val="both"/>
      </w:pPr>
      <w:r>
        <w:rPr>
          <w:sz w:val="24"/>
        </w:rPr>
      </w:r>
    </w:p>
    <w:p>
      <w:pPr>
        <w:pStyle w:val="0"/>
        <w:ind w:firstLine="540"/>
        <w:jc w:val="both"/>
      </w:pPr>
      <w:r>
        <w:rPr>
          <w:sz w:val="24"/>
        </w:rPr>
        <w:t xml:space="preserve">T</w:t>
      </w:r>
      <w:r>
        <w:rPr>
          <w:sz w:val="24"/>
          <w:vertAlign w:val="subscript"/>
        </w:rPr>
        <w:t xml:space="preserve">i</w:t>
      </w:r>
      <w:r>
        <w:rPr>
          <w:sz w:val="24"/>
        </w:rPr>
        <w:t xml:space="preserve"> - фактически достигнутое значение i-го показателя результативности использования субсидии на отчетную дату;</w:t>
      </w:r>
    </w:p>
    <w:p>
      <w:pPr>
        <w:pStyle w:val="0"/>
        <w:spacing w:before="240" w:line-rule="auto"/>
        <w:ind w:firstLine="540"/>
        <w:jc w:val="both"/>
      </w:pPr>
      <w:r>
        <w:rPr>
          <w:sz w:val="24"/>
        </w:rPr>
        <w:t xml:space="preserve">S</w:t>
      </w:r>
      <w:r>
        <w:rPr>
          <w:sz w:val="24"/>
          <w:vertAlign w:val="subscript"/>
        </w:rPr>
        <w:t xml:space="preserve">i</w:t>
      </w:r>
      <w:r>
        <w:rPr>
          <w:sz w:val="24"/>
        </w:rPr>
        <w:t xml:space="preserve"> - плановое значение i-го показателя результативности использования субсидии, установленное соглашением;</w:t>
      </w:r>
    </w:p>
    <w:p>
      <w:pPr>
        <w:pStyle w:val="0"/>
        <w:spacing w:before="240" w:line-rule="auto"/>
        <w:ind w:firstLine="540"/>
        <w:jc w:val="both"/>
      </w:pPr>
      <w:r>
        <w:rPr>
          <w:sz w:val="24"/>
        </w:rPr>
        <w:t xml:space="preserve">б)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pPr>
        <w:pStyle w:val="0"/>
        <w:jc w:val="both"/>
      </w:pPr>
      <w:r>
        <w:rPr>
          <w:sz w:val="24"/>
        </w:rPr>
      </w:r>
    </w:p>
    <w:p>
      <w:pPr>
        <w:pStyle w:val="0"/>
        <w:jc w:val="center"/>
      </w:pPr>
      <w:r>
        <w:rPr>
          <w:sz w:val="24"/>
        </w:rPr>
        <w:t xml:space="preserve">D</w:t>
      </w:r>
      <w:r>
        <w:rPr>
          <w:sz w:val="24"/>
          <w:vertAlign w:val="subscript"/>
        </w:rPr>
        <w:t xml:space="preserve">i</w:t>
      </w:r>
      <w:r>
        <w:rPr>
          <w:sz w:val="24"/>
        </w:rPr>
        <w:t xml:space="preserve"> = 1 - S</w:t>
      </w:r>
      <w:r>
        <w:rPr>
          <w:sz w:val="24"/>
          <w:vertAlign w:val="subscript"/>
        </w:rPr>
        <w:t xml:space="preserve">i</w:t>
      </w:r>
      <w:r>
        <w:rPr>
          <w:sz w:val="24"/>
        </w:rPr>
        <w:t xml:space="preserve"> / T</w:t>
      </w:r>
      <w:r>
        <w:rPr>
          <w:sz w:val="24"/>
          <w:vertAlign w:val="subscript"/>
        </w:rPr>
        <w:t xml:space="preserve">i</w:t>
      </w:r>
      <w:r>
        <w:rPr>
          <w:sz w:val="24"/>
        </w:rPr>
        <w:t xml:space="preserve">.</w:t>
      </w:r>
    </w:p>
    <w:p>
      <w:pPr>
        <w:pStyle w:val="0"/>
        <w:jc w:val="both"/>
      </w:pPr>
      <w:r>
        <w:rPr>
          <w:sz w:val="24"/>
        </w:rPr>
      </w:r>
    </w:p>
    <w:bookmarkStart w:id="149" w:name="P149"/>
    <w:bookmarkEnd w:id="149"/>
    <w:p>
      <w:pPr>
        <w:pStyle w:val="0"/>
        <w:ind w:firstLine="540"/>
        <w:jc w:val="both"/>
      </w:pPr>
      <w:r>
        <w:rPr>
          <w:sz w:val="24"/>
        </w:rPr>
        <w:t xml:space="preserve">19. В случае если муниципальным образованием по состоянию на 31 декабря года предоставления субсидии допущены нарушения обязательства, предусмотренного соглашением в соответствии с </w:t>
      </w:r>
      <w:r>
        <w:rPr>
          <w:sz w:val="24"/>
        </w:rPr>
        <w:t xml:space="preserve">подпунктом 2 пункта 7</w:t>
      </w:r>
      <w:r>
        <w:rPr>
          <w:sz w:val="24"/>
        </w:rPr>
        <w:t xml:space="preserve"> Правил N 445-ПП, и в срок до 1 апреля года, следующего за годом предоставления субсидии, указанные нарушения не устранены, объем средств, соответствующий 1 проценту объема средств, предусмотренного на год, в котором допущены нарушения указанных обязательств, на софинансирование строительства (реконструкции) объектов капитального строительства, по которым допущено нарушение сроков достижения контрольных точек строительства, без учета размера остатка субсидии по указанным объектам муниципальной собственности, не использованного по состоянию на 1 января текущего финансового года, подлежит возврату из местного бюджета в доход областного бюджета в срок до 1 июня года, следующего за годом предоставления субсидии.</w:t>
      </w:r>
    </w:p>
    <w:p>
      <w:pPr>
        <w:pStyle w:val="0"/>
        <w:spacing w:before="240" w:line-rule="auto"/>
        <w:ind w:firstLine="540"/>
        <w:jc w:val="both"/>
      </w:pPr>
      <w:r>
        <w:rPr>
          <w:sz w:val="24"/>
        </w:rPr>
        <w:t xml:space="preserve">В случае одновременного нарушения муниципальным образованием обязательств, предусмотренных соглашением в соответствии с </w:t>
      </w:r>
      <w:r>
        <w:rPr>
          <w:sz w:val="24"/>
        </w:rPr>
        <w:t xml:space="preserve">подпунктами 2</w:t>
      </w:r>
      <w:r>
        <w:rPr>
          <w:sz w:val="24"/>
        </w:rPr>
        <w:t xml:space="preserve"> и </w:t>
      </w:r>
      <w:r>
        <w:rPr>
          <w:sz w:val="24"/>
        </w:rPr>
        <w:t xml:space="preserve">6 пункта 7</w:t>
      </w:r>
      <w:r>
        <w:rPr>
          <w:sz w:val="24"/>
        </w:rPr>
        <w:t xml:space="preserve"> Правил N 445-ПП, возврату подлежит объем средств, соответствующий размеру субсидии на софинансирование капитальных вложений в объекты муниципальной собственности, определенный в соответствии с абзацем первым настоящего пункта.</w:t>
      </w:r>
    </w:p>
    <w:p>
      <w:pPr>
        <w:pStyle w:val="0"/>
        <w:spacing w:before="240" w:line-rule="auto"/>
        <w:ind w:firstLine="540"/>
        <w:jc w:val="both"/>
      </w:pPr>
      <w:r>
        <w:rPr>
          <w:sz w:val="24"/>
        </w:rPr>
        <w:t xml:space="preserve">Расчет объема средств, подлежащих возврату из местного бюджета в областной бюджет, осуществляется отдельно для каждого мероприятия и (или) объекта капитального строительства (объекта недвижимого имущества), в отношении которого допущены нарушения обязательств, предусмотренных соглашением в соответствии с </w:t>
      </w:r>
      <w:r>
        <w:rPr>
          <w:sz w:val="24"/>
        </w:rPr>
        <w:t xml:space="preserve">подпунктами 2</w:t>
      </w:r>
      <w:r>
        <w:rPr>
          <w:sz w:val="24"/>
        </w:rPr>
        <w:t xml:space="preserve"> и </w:t>
      </w:r>
      <w:r>
        <w:rPr>
          <w:sz w:val="24"/>
        </w:rPr>
        <w:t xml:space="preserve">6 пункта 7</w:t>
      </w:r>
      <w:r>
        <w:rPr>
          <w:sz w:val="24"/>
        </w:rPr>
        <w:t xml:space="preserve"> Правил N 445-ПП, с учетом применения показателей результативности использования субсидии, предусмотренных для такого мероприятия и (или) объекта капитального строительства (объекта недвижимого имущества) в соответствующих правилах предоставления субсидии. Общий объем средств, подлежащих возврату, определяется как сумма объемов средств, подлежащих возврату в соответствии с настоящим пунктом, для каждого из мероприятий и (или) объектов капитального строительства (объектов недвижимого имущества), в отношении которых были допущены нарушения.</w:t>
      </w:r>
    </w:p>
    <w:p>
      <w:pPr>
        <w:pStyle w:val="0"/>
        <w:jc w:val="both"/>
      </w:pPr>
      <w:r>
        <w:rPr>
          <w:sz w:val="24"/>
        </w:rPr>
        <w:t xml:space="preserve">(п. 19 в ред. </w:t>
      </w:r>
      <w:r>
        <w:rPr>
          <w:sz w:val="24"/>
        </w:rPr>
        <w:t xml:space="preserve">Постановления</w:t>
      </w:r>
      <w:r>
        <w:rPr>
          <w:sz w:val="24"/>
        </w:rPr>
        <w:t xml:space="preserve"> Правительства Мурманской области от 12.12.2024 N 865-ПП)</w:t>
      </w:r>
    </w:p>
    <w:p>
      <w:pPr>
        <w:pStyle w:val="0"/>
        <w:spacing w:before="240" w:line-rule="auto"/>
        <w:ind w:firstLine="540"/>
        <w:jc w:val="both"/>
      </w:pPr>
      <w:r>
        <w:rPr>
          <w:sz w:val="24"/>
        </w:rPr>
        <w:t xml:space="preserve">20. Основанием для освобождения муниципальных образований от применения мер ответственности, предусмотренных </w:t>
      </w:r>
      <w:hyperlink w:history="0" w:anchor="P123" w:tooltip="18. В случае если в отчетном финансовом году муниципальным образованием допущены нарушения обязательств, предусмотренных соглашением в соответствии с подпунктом 5 пункта 7 Правил N 445-ПП, объем средств, подлежащий возврату в областной бюджет в срок до 1 июня года, следующего за годом предоставления субсидии, определяется по формуле:">
        <w:r>
          <w:rPr>
            <w:sz w:val="24"/>
            <w:color w:val="0000ff"/>
          </w:rPr>
          <w:t xml:space="preserve">пунктами 18</w:t>
        </w:r>
      </w:hyperlink>
      <w:r>
        <w:rPr>
          <w:sz w:val="24"/>
        </w:rPr>
        <w:t xml:space="preserve"> и </w:t>
      </w:r>
      <w:hyperlink w:history="0" w:anchor="P149" w:tooltip="19. В случае если муниципальным образованием по состоянию на 31 декабря года предоставления субсидии допущены нарушения обязательства, предусмотренного соглашением в соответствии с подпунктом 2 пункта 7 Правил N 445-ПП, и в срок до 1 апреля года, следующего за годом предоставления субсидии, указанные нарушения не устранены, объем средств, соответствующий 1 проценту объема средств, предусмотренного на год, в котором допущены нарушения указанных обязательств, на софинансирование строительства (реконструкци...">
        <w:r>
          <w:rPr>
            <w:sz w:val="24"/>
            <w:color w:val="0000ff"/>
          </w:rPr>
          <w:t xml:space="preserve">19</w:t>
        </w:r>
      </w:hyperlink>
      <w:r>
        <w:rPr>
          <w:sz w:val="24"/>
        </w:rPr>
        <w:t xml:space="preserve"> настоящих Правил,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pPr>
        <w:pStyle w:val="0"/>
        <w:spacing w:before="240" w:line-rule="auto"/>
        <w:ind w:firstLine="540"/>
        <w:jc w:val="both"/>
      </w:pPr>
      <w:r>
        <w:rPr>
          <w:sz w:val="24"/>
        </w:rPr>
        <w:t xml:space="preserve">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pPr>
        <w:pStyle w:val="0"/>
        <w:spacing w:before="240" w:line-rule="auto"/>
        <w:ind w:firstLine="540"/>
        <w:jc w:val="both"/>
      </w:pPr>
      <w:r>
        <w:rPr>
          <w:sz w:val="24"/>
        </w:rPr>
        <w:t xml:space="preserve">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pPr>
        <w:pStyle w:val="0"/>
        <w:spacing w:before="240" w:line-rule="auto"/>
        <w:ind w:firstLine="540"/>
        <w:jc w:val="both"/>
      </w:pPr>
      <w:r>
        <w:rPr>
          <w:sz w:val="24"/>
        </w:rPr>
        <w:t xml:space="preserve">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pPr>
        <w:pStyle w:val="0"/>
        <w:spacing w:before="240" w:line-rule="auto"/>
        <w:ind w:firstLine="540"/>
        <w:jc w:val="both"/>
      </w:pPr>
      <w:r>
        <w:rPr>
          <w:sz w:val="24"/>
        </w:rPr>
        <w:t xml:space="preserve">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w:t>
      </w:r>
      <w:r>
        <w:rPr>
          <w:sz w:val="24"/>
        </w:rPr>
        <w:t xml:space="preserve">подпунктами 2</w:t>
      </w:r>
      <w:r>
        <w:rPr>
          <w:sz w:val="24"/>
        </w:rPr>
        <w:t xml:space="preserve"> и </w:t>
      </w:r>
      <w:r>
        <w:rPr>
          <w:sz w:val="24"/>
        </w:rPr>
        <w:t xml:space="preserve">6 пункта 7</w:t>
      </w:r>
      <w:r>
        <w:rPr>
          <w:sz w:val="24"/>
        </w:rPr>
        <w:t xml:space="preserve"> Правил N 445-ПП.</w:t>
      </w:r>
    </w:p>
    <w:p>
      <w:pPr>
        <w:pStyle w:val="0"/>
        <w:spacing w:before="240" w:line-rule="auto"/>
        <w:ind w:firstLine="540"/>
        <w:jc w:val="both"/>
      </w:pPr>
      <w:r>
        <w:rPr>
          <w:sz w:val="24"/>
        </w:rPr>
        <w:t xml:space="preserve">В случае отсутствия оснований для освобождения муниципальных образований от применения мер ответственности, предусмотренных </w:t>
      </w:r>
      <w:hyperlink w:history="0" w:anchor="P123" w:tooltip="18. В случае если в отчетном финансовом году муниципальным образованием допущены нарушения обязательств, предусмотренных соглашением в соответствии с подпунктом 5 пункта 7 Правил N 445-ПП, объем средств, подлежащий возврату в областной бюджет в срок до 1 июня года, следующего за годом предоставления субсидии, определяется по формуле:">
        <w:r>
          <w:rPr>
            <w:sz w:val="24"/>
            <w:color w:val="0000ff"/>
          </w:rPr>
          <w:t xml:space="preserve">пунктами 18</w:t>
        </w:r>
      </w:hyperlink>
      <w:r>
        <w:rPr>
          <w:sz w:val="24"/>
        </w:rPr>
        <w:t xml:space="preserve"> и </w:t>
      </w:r>
      <w:hyperlink w:history="0" w:anchor="P149" w:tooltip="19. В случае если муниципальным образованием по состоянию на 31 декабря года предоставления субсидии допущены нарушения обязательства, предусмотренного соглашением в соответствии с подпунктом 2 пункта 7 Правил N 445-ПП, и в срок до 1 апреля года, следующего за годом предоставления субсидии, указанные нарушения не устранены, объем средств, соответствующий 1 проценту объема средств, предусмотренного на год, в котором допущены нарушения указанных обязательств, на софинансирование строительства (реконструкци...">
        <w:r>
          <w:rPr>
            <w:sz w:val="24"/>
            <w:color w:val="0000ff"/>
          </w:rPr>
          <w:t xml:space="preserve">19</w:t>
        </w:r>
      </w:hyperlink>
      <w:r>
        <w:rPr>
          <w:sz w:val="24"/>
        </w:rPr>
        <w:t xml:space="preserve"> настоящих Правил, главные распорядители средств областного бюджета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а в случае предоставления субсидии в целях софинансирования капитальных вложений в объекты муниципальной собственности - не позднее 10 апреля года, следующего за годом предоставления субсидии, направляют главе администрации муниципального образования требование по возврату из местного бюджета в областной бюджет объема средств, рассчитанного в соответствии с </w:t>
      </w:r>
      <w:hyperlink w:history="0" w:anchor="P123" w:tooltip="18. В случае если в отчетном финансовом году муниципальным образованием допущены нарушения обязательств, предусмотренных соглашением в соответствии с подпунктом 5 пункта 7 Правил N 445-ПП, объем средств, подлежащий возврату в областной бюджет в срок до 1 июня года, следующего за годом предоставления субсидии, определяется по формуле:">
        <w:r>
          <w:rPr>
            <w:sz w:val="24"/>
            <w:color w:val="0000ff"/>
          </w:rPr>
          <w:t xml:space="preserve">пунктами 18</w:t>
        </w:r>
      </w:hyperlink>
      <w:r>
        <w:rPr>
          <w:sz w:val="24"/>
        </w:rPr>
        <w:t xml:space="preserve"> и </w:t>
      </w:r>
      <w:hyperlink w:history="0" w:anchor="P149" w:tooltip="19. В случае если муниципальным образованием по состоянию на 31 декабря года предоставления субсидии допущены нарушения обязательства, предусмотренного соглашением в соответствии с подпунктом 2 пункта 7 Правил N 445-ПП, и в срок до 1 апреля года, следующего за годом предоставления субсидии, указанные нарушения не устранены, объем средств, соответствующий 1 проценту объема средств, предусмотренного на год, в котором допущены нарушения указанных обязательств, на софинансирование строительства (реконструкци...">
        <w:r>
          <w:rPr>
            <w:sz w:val="24"/>
            <w:color w:val="0000ff"/>
          </w:rPr>
          <w:t xml:space="preserve">19</w:t>
        </w:r>
      </w:hyperlink>
      <w:r>
        <w:rPr>
          <w:sz w:val="24"/>
        </w:rPr>
        <w:t xml:space="preserve"> настоящих Правил, с указанием сумм, подлежащих возврату, средств и сроков их возврата в соответствии с настоящими Правилами.</w:t>
      </w:r>
    </w:p>
    <w:p>
      <w:pPr>
        <w:pStyle w:val="0"/>
        <w:spacing w:before="240" w:line-rule="auto"/>
        <w:ind w:firstLine="540"/>
        <w:jc w:val="both"/>
      </w:pPr>
      <w:r>
        <w:rPr>
          <w:sz w:val="24"/>
        </w:rPr>
        <w:t xml:space="preserve">В случае если в отчетном году или до 1 апреля текущего года прекращены полномочия главы администрации муниципального образования, заключившего соглашение, содержащееся в котором обязательство, предусмотренное </w:t>
      </w:r>
      <w:r>
        <w:rPr>
          <w:sz w:val="24"/>
        </w:rPr>
        <w:t xml:space="preserve">подпунктом 2 пункта 7</w:t>
      </w:r>
      <w:r>
        <w:rPr>
          <w:sz w:val="24"/>
        </w:rPr>
        <w:t xml:space="preserve"> Правил N 445-ПП, нарушено, и главой администрации муниципального образования (временно исполняющим обязанности главы администрации муниципального образования) назначено другое лицо, муниципальное образование освобождается от применения мер ответственности.</w:t>
      </w:r>
    </w:p>
    <w:p>
      <w:pPr>
        <w:pStyle w:val="0"/>
        <w:spacing w:before="240" w:line-rule="auto"/>
        <w:ind w:firstLine="540"/>
        <w:jc w:val="both"/>
      </w:pPr>
      <w:r>
        <w:rPr>
          <w:sz w:val="24"/>
        </w:rPr>
        <w:t xml:space="preserve">21. В случае если муниципальным образованием по состоянию на 31 декабря года предоставления субсидий допущены нарушения обязательств, предусмотренных соглашением в соответствии с </w:t>
      </w:r>
      <w:r>
        <w:rPr>
          <w:sz w:val="24"/>
        </w:rPr>
        <w:t xml:space="preserve">подпунктом 4 пункта 7</w:t>
      </w:r>
      <w:r>
        <w:rPr>
          <w:sz w:val="24"/>
        </w:rPr>
        <w:t xml:space="preserve"> Правил N 445-ПП, объем средств, подлежащий возврату из местного бюджета в областной бюджет в срок до 1 июня года, следующего за годом предоставления субсидии (Sн), рассчитывается по формуле:</w:t>
      </w:r>
    </w:p>
    <w:p>
      <w:pPr>
        <w:pStyle w:val="0"/>
        <w:jc w:val="both"/>
      </w:pPr>
      <w:r>
        <w:rPr>
          <w:sz w:val="24"/>
        </w:rPr>
      </w:r>
    </w:p>
    <w:p>
      <w:pPr>
        <w:pStyle w:val="0"/>
        <w:jc w:val="center"/>
      </w:pPr>
      <w:r>
        <w:rPr>
          <w:sz w:val="24"/>
        </w:rPr>
        <w:t xml:space="preserve">Sн = Sф - Sк x Кф, где:</w:t>
      </w:r>
    </w:p>
    <w:p>
      <w:pPr>
        <w:pStyle w:val="0"/>
        <w:jc w:val="both"/>
      </w:pPr>
      <w:r>
        <w:rPr>
          <w:sz w:val="24"/>
        </w:rPr>
      </w:r>
    </w:p>
    <w:p>
      <w:pPr>
        <w:pStyle w:val="0"/>
        <w:ind w:firstLine="540"/>
        <w:jc w:val="both"/>
      </w:pPr>
      <w:r>
        <w:rPr>
          <w:sz w:val="24"/>
        </w:rPr>
        <w:t xml:space="preserve">Sф - сумма предоставленной субсидии для софинансирования расходного обязательства муниципального образования;</w:t>
      </w:r>
    </w:p>
    <w:p>
      <w:pPr>
        <w:pStyle w:val="0"/>
        <w:spacing w:before="240" w:line-rule="auto"/>
        <w:ind w:firstLine="540"/>
        <w:jc w:val="both"/>
      </w:pPr>
      <w:r>
        <w:rPr>
          <w:sz w:val="24"/>
        </w:rPr>
        <w:t xml:space="preserve">Sк - объем фактически произведенных кассовых расходов на исполнение расходного обязательства муниципального образования в соответствующем финансовом году;</w:t>
      </w:r>
    </w:p>
    <w:p>
      <w:pPr>
        <w:pStyle w:val="0"/>
        <w:spacing w:before="240" w:line-rule="auto"/>
        <w:ind w:firstLine="540"/>
        <w:jc w:val="both"/>
      </w:pPr>
      <w:r>
        <w:rPr>
          <w:sz w:val="24"/>
        </w:rPr>
        <w:t xml:space="preserve">Кф - коэффициент, выражающий уровень софинансирования расходного обязательства муниципального образования в соответствии с соглашением.</w:t>
      </w:r>
    </w:p>
    <w:bookmarkStart w:id="167" w:name="P167"/>
    <w:bookmarkEnd w:id="167"/>
    <w:p>
      <w:pPr>
        <w:pStyle w:val="0"/>
        <w:spacing w:before="240" w:line-rule="auto"/>
        <w:ind w:firstLine="540"/>
        <w:jc w:val="both"/>
      </w:pPr>
      <w:r>
        <w:rPr>
          <w:sz w:val="24"/>
        </w:rPr>
        <w:t xml:space="preserve">22. Уполномоченные органы муниципальных образований представляют в Министерство с применением программного комплекса:</w:t>
      </w:r>
    </w:p>
    <w:p>
      <w:pPr>
        <w:pStyle w:val="0"/>
        <w:spacing w:before="240" w:line-rule="auto"/>
        <w:ind w:firstLine="540"/>
        <w:jc w:val="both"/>
      </w:pPr>
      <w:r>
        <w:rPr>
          <w:sz w:val="24"/>
        </w:rPr>
        <w:t xml:space="preserve">- ежемесячный отчет о расходах бюджета муниципального образования, в целях софинансирования которых предоставляется субсидия, не позднее 5 числа месяца, следующего за отчетным месяцем (за последний месяц года, в котором была получена субсидия, - не позднее 15 числа месяца, следующего за отчетным периодом);</w:t>
      </w:r>
    </w:p>
    <w:p>
      <w:pPr>
        <w:pStyle w:val="0"/>
        <w:spacing w:before="240" w:line-rule="auto"/>
        <w:ind w:firstLine="540"/>
        <w:jc w:val="both"/>
      </w:pPr>
      <w:r>
        <w:rPr>
          <w:sz w:val="24"/>
        </w:rPr>
        <w:t xml:space="preserve">- отчет о достижении значений показателей результативности использования субсидии не позднее 15 января года, следующего за отчетным годом, в котором была получена субсидия;</w:t>
      </w:r>
    </w:p>
    <w:p>
      <w:pPr>
        <w:pStyle w:val="0"/>
        <w:spacing w:before="240" w:line-rule="auto"/>
        <w:ind w:firstLine="540"/>
        <w:jc w:val="both"/>
      </w:pPr>
      <w:r>
        <w:rPr>
          <w:sz w:val="24"/>
        </w:rPr>
        <w:t xml:space="preserve">- информацию о фактическом достижении контрольных точек строительства в срок не позднее 10 рабочих дней, следующих за плановой и фактической датами достижения каждой контрольной точки, - в отношении субсидий, предоставляемых на софинансирование строительства (реконструкции) объектов капитального строительства муниципальной собственности и (или) приобретения объектов недвижимого имущества (за исключением приобретения жилых помещений для формирования муниципального специализированного жилищного фонда в целях реализации мер социальной поддержки отдельных категорий граждан) с приложением копий подтверждающих документов.</w:t>
      </w:r>
    </w:p>
    <w:p>
      <w:pPr>
        <w:pStyle w:val="0"/>
        <w:jc w:val="both"/>
      </w:pPr>
      <w:r>
        <w:rPr>
          <w:sz w:val="24"/>
        </w:rPr>
        <w:t xml:space="preserve">(п. 22 в ред. </w:t>
      </w:r>
      <w:r>
        <w:rPr>
          <w:sz w:val="24"/>
        </w:rPr>
        <w:t xml:space="preserve">Постановления</w:t>
      </w:r>
      <w:r>
        <w:rPr>
          <w:sz w:val="24"/>
        </w:rPr>
        <w:t xml:space="preserve"> Правительства Мурманской области от 30.06.2025 N 456-ПП)</w:t>
      </w:r>
    </w:p>
    <w:p>
      <w:pPr>
        <w:pStyle w:val="0"/>
        <w:spacing w:before="240" w:line-rule="auto"/>
        <w:ind w:firstLine="540"/>
        <w:jc w:val="both"/>
      </w:pPr>
      <w:r>
        <w:rPr>
          <w:sz w:val="24"/>
        </w:rPr>
        <w:t xml:space="preserve">23. В случае нецелевого использования субсидий, а также невозврата муниципальным образованием средств в областной бюджет применяются бюджетные меры принуждения, предусмотренные бюджетным законодательством Российской Федерации.</w:t>
      </w:r>
    </w:p>
    <w:p>
      <w:pPr>
        <w:pStyle w:val="0"/>
        <w:spacing w:before="240" w:line-rule="auto"/>
        <w:ind w:firstLine="540"/>
        <w:jc w:val="both"/>
      </w:pPr>
      <w:r>
        <w:rPr>
          <w:sz w:val="24"/>
        </w:rPr>
        <w:t xml:space="preserve">24. Контроль за соблюдением получателями субсидий условий, целей и порядка, установленных при их предоставлении, осуществляется Министерством и органами государственного финансового контроля Мурманской области.</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Мурманской области от 22.01.2018 N 27-ПП</w:t>
            <w:br/>
            <w:t>(ред. от 30.06.2025)</w:t>
            <w:br/>
            <w:t>"Об утверждении правил предост...</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24.09.2025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Мурманской области от 22.01.2018 N 27-ПП
(ред. от 30.06.2025)
"Об утверждении правил предоставления и распределения субсидий из областного бюджета местным бюджетам на софинансирование капитальных вложений в объекты муниципальной собственности"</dc:title>
  <dcterms:created xsi:type="dcterms:W3CDTF">2025-09-24T12:09:17Z</dcterms:created>
</cp:coreProperties>
</file>